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4" w:rsidRPr="006150D7" w:rsidRDefault="00A109D4" w:rsidP="00C321E0">
      <w:pPr>
        <w:spacing w:line="360" w:lineRule="auto"/>
        <w:jc w:val="center"/>
        <w:rPr>
          <w:rFonts w:ascii="Verdana" w:hAnsi="Verdana"/>
          <w:b/>
          <w:color w:val="1F497D"/>
          <w:sz w:val="28"/>
          <w:szCs w:val="28"/>
          <w:lang w:eastAsia="de-DE"/>
        </w:rPr>
      </w:pPr>
      <w:bookmarkStart w:id="0" w:name="_GoBack"/>
      <w:bookmarkEnd w:id="0"/>
      <w:r>
        <w:rPr>
          <w:rFonts w:ascii="Verdana" w:hAnsi="Verdana"/>
          <w:b/>
          <w:noProof/>
          <w:sz w:val="26"/>
          <w:szCs w:val="26"/>
          <w:lang w:eastAsia="de-DE"/>
        </w:rPr>
        <w:drawing>
          <wp:anchor distT="0" distB="0" distL="114300" distR="114300" simplePos="0" relativeHeight="251658240" behindDoc="1" locked="0" layoutInCell="1" allowOverlap="1" wp14:anchorId="0E4EFBD3" wp14:editId="071F9297">
            <wp:simplePos x="0" y="0"/>
            <wp:positionH relativeFrom="column">
              <wp:posOffset>-45085</wp:posOffset>
            </wp:positionH>
            <wp:positionV relativeFrom="paragraph">
              <wp:posOffset>-388620</wp:posOffset>
            </wp:positionV>
            <wp:extent cx="5760720" cy="1628775"/>
            <wp:effectExtent l="0" t="0" r="0" b="9525"/>
            <wp:wrapTight wrapText="bothSides">
              <wp:wrapPolygon edited="0">
                <wp:start x="0" y="0"/>
                <wp:lineTo x="0" y="21474"/>
                <wp:lineTo x="21500" y="21474"/>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_Einladu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28775"/>
                    </a:xfrm>
                    <a:prstGeom prst="rect">
                      <a:avLst/>
                    </a:prstGeom>
                  </pic:spPr>
                </pic:pic>
              </a:graphicData>
            </a:graphic>
            <wp14:sizeRelH relativeFrom="page">
              <wp14:pctWidth>0</wp14:pctWidth>
            </wp14:sizeRelH>
            <wp14:sizeRelV relativeFrom="page">
              <wp14:pctHeight>0</wp14:pctHeight>
            </wp14:sizeRelV>
          </wp:anchor>
        </w:drawing>
      </w:r>
      <w:r w:rsidR="00C321E0">
        <w:rPr>
          <w:rFonts w:ascii="Verdana" w:hAnsi="Verdana"/>
          <w:b/>
          <w:color w:val="1F497D"/>
          <w:sz w:val="28"/>
          <w:szCs w:val="28"/>
          <w:lang w:eastAsia="de-DE"/>
        </w:rPr>
        <w:br/>
      </w:r>
      <w:r w:rsidRPr="006150D7">
        <w:rPr>
          <w:rFonts w:ascii="Verdana" w:hAnsi="Verdana"/>
          <w:b/>
          <w:color w:val="1F497D"/>
          <w:sz w:val="28"/>
          <w:szCs w:val="28"/>
          <w:lang w:eastAsia="de-DE"/>
        </w:rPr>
        <w:t xml:space="preserve">Workshop </w:t>
      </w:r>
    </w:p>
    <w:p w:rsidR="00A109D4" w:rsidRDefault="005A0735" w:rsidP="007D1307">
      <w:pPr>
        <w:jc w:val="center"/>
        <w:rPr>
          <w:rFonts w:ascii="Verdana" w:hAnsi="Verdana"/>
          <w:b/>
          <w:color w:val="1F497D"/>
          <w:sz w:val="28"/>
          <w:szCs w:val="28"/>
          <w:lang w:eastAsia="de-DE"/>
        </w:rPr>
      </w:pPr>
      <w:r w:rsidRPr="005A0735">
        <w:rPr>
          <w:rFonts w:ascii="Verdana" w:hAnsi="Verdana"/>
          <w:b/>
          <w:color w:val="1F497D"/>
          <w:sz w:val="28"/>
          <w:szCs w:val="28"/>
          <w:lang w:eastAsia="de-DE"/>
        </w:rPr>
        <w:t>„</w:t>
      </w:r>
      <w:proofErr w:type="spellStart"/>
      <w:r w:rsidR="00A109D4" w:rsidRPr="00821361">
        <w:rPr>
          <w:rFonts w:ascii="Verdana" w:hAnsi="Verdana"/>
          <w:b/>
          <w:color w:val="1F497D"/>
          <w:sz w:val="28"/>
          <w:szCs w:val="28"/>
          <w:lang w:eastAsia="de-DE"/>
        </w:rPr>
        <w:t>Manuscripta</w:t>
      </w:r>
      <w:proofErr w:type="spellEnd"/>
      <w:r w:rsidR="00A109D4" w:rsidRPr="00821361">
        <w:rPr>
          <w:rFonts w:ascii="Verdana" w:hAnsi="Verdana"/>
          <w:b/>
          <w:color w:val="1F497D"/>
          <w:sz w:val="28"/>
          <w:szCs w:val="28"/>
          <w:lang w:eastAsia="de-DE"/>
        </w:rPr>
        <w:t xml:space="preserve"> Americana: Aufarbeitung einer Sammlung</w:t>
      </w:r>
      <w:r w:rsidRPr="005A0735">
        <w:rPr>
          <w:rFonts w:ascii="Verdana" w:hAnsi="Verdana"/>
          <w:b/>
          <w:color w:val="1F497D"/>
          <w:sz w:val="28"/>
          <w:szCs w:val="28"/>
          <w:lang w:eastAsia="de-DE"/>
        </w:rPr>
        <w:t>“</w:t>
      </w:r>
    </w:p>
    <w:p w:rsidR="00A109D4" w:rsidRPr="00C321E0" w:rsidRDefault="00A109D4" w:rsidP="007D1307">
      <w:pPr>
        <w:spacing w:after="0"/>
        <w:jc w:val="center"/>
        <w:rPr>
          <w:rFonts w:ascii="Verdana" w:hAnsi="Verdana"/>
          <w:b/>
          <w:color w:val="1F497D"/>
          <w:sz w:val="26"/>
          <w:szCs w:val="26"/>
          <w:lang w:eastAsia="de-DE"/>
        </w:rPr>
      </w:pPr>
      <w:r w:rsidRPr="00C321E0">
        <w:rPr>
          <w:rFonts w:ascii="Verdana" w:hAnsi="Verdana"/>
          <w:b/>
          <w:color w:val="1F497D"/>
          <w:sz w:val="26"/>
          <w:szCs w:val="26"/>
          <w:lang w:eastAsia="de-DE"/>
        </w:rPr>
        <w:t xml:space="preserve">14. </w:t>
      </w:r>
      <w:r w:rsidR="000D3C3D" w:rsidRPr="00C321E0">
        <w:rPr>
          <w:rFonts w:ascii="Verdana" w:hAnsi="Verdana"/>
          <w:b/>
          <w:color w:val="1F497D"/>
          <w:sz w:val="26"/>
          <w:szCs w:val="26"/>
          <w:lang w:eastAsia="de-DE"/>
        </w:rPr>
        <w:t>u</w:t>
      </w:r>
      <w:r w:rsidRPr="00C321E0">
        <w:rPr>
          <w:rFonts w:ascii="Verdana" w:hAnsi="Verdana"/>
          <w:b/>
          <w:color w:val="1F497D"/>
          <w:sz w:val="26"/>
          <w:szCs w:val="26"/>
          <w:lang w:eastAsia="de-DE"/>
        </w:rPr>
        <w:t>nd 15. Februar 2019</w:t>
      </w:r>
    </w:p>
    <w:p w:rsidR="00A109D4" w:rsidRPr="00C321E0" w:rsidRDefault="00A109D4" w:rsidP="007D1307">
      <w:pPr>
        <w:jc w:val="center"/>
        <w:rPr>
          <w:rFonts w:ascii="Verdana" w:hAnsi="Verdana"/>
          <w:b/>
          <w:color w:val="1F497D"/>
          <w:sz w:val="26"/>
          <w:szCs w:val="26"/>
          <w:lang w:eastAsia="de-DE"/>
        </w:rPr>
      </w:pPr>
      <w:r w:rsidRPr="00C321E0">
        <w:rPr>
          <w:rFonts w:ascii="Verdana" w:hAnsi="Verdana"/>
          <w:b/>
          <w:color w:val="1F497D"/>
          <w:sz w:val="26"/>
          <w:szCs w:val="26"/>
          <w:lang w:eastAsia="de-DE"/>
        </w:rPr>
        <w:t>in der Staatsbibliothek zu Berlin - PK</w:t>
      </w:r>
      <w:r w:rsidR="0079655F">
        <w:rPr>
          <w:rFonts w:ascii="Verdana" w:hAnsi="Verdana"/>
          <w:b/>
          <w:color w:val="1F497D"/>
          <w:sz w:val="26"/>
          <w:szCs w:val="26"/>
          <w:lang w:eastAsia="de-DE"/>
        </w:rPr>
        <w:t xml:space="preserve">     </w:t>
      </w:r>
    </w:p>
    <w:p w:rsidR="00A109D4" w:rsidRPr="00C321E0" w:rsidRDefault="006150D7" w:rsidP="007D1307">
      <w:pPr>
        <w:spacing w:after="0"/>
        <w:jc w:val="center"/>
        <w:rPr>
          <w:rFonts w:ascii="Verdana" w:hAnsi="Verdana"/>
          <w:color w:val="1F497D"/>
          <w:sz w:val="26"/>
          <w:szCs w:val="26"/>
          <w:lang w:eastAsia="de-DE"/>
        </w:rPr>
      </w:pPr>
      <w:r w:rsidRPr="00C321E0">
        <w:rPr>
          <w:rFonts w:ascii="Verdana" w:hAnsi="Verdana"/>
          <w:color w:val="1F497D"/>
          <w:sz w:val="26"/>
          <w:szCs w:val="26"/>
          <w:lang w:eastAsia="de-DE"/>
        </w:rPr>
        <w:t>Sim</w:t>
      </w:r>
      <w:r w:rsidR="00D4629A">
        <w:rPr>
          <w:rFonts w:ascii="Verdana" w:hAnsi="Verdana"/>
          <w:color w:val="1F497D"/>
          <w:sz w:val="26"/>
          <w:szCs w:val="26"/>
          <w:lang w:eastAsia="de-DE"/>
        </w:rPr>
        <w:t>ó</w:t>
      </w:r>
      <w:r w:rsidRPr="00C321E0">
        <w:rPr>
          <w:rFonts w:ascii="Verdana" w:hAnsi="Verdana"/>
          <w:color w:val="1F497D"/>
          <w:sz w:val="26"/>
          <w:szCs w:val="26"/>
          <w:lang w:eastAsia="de-DE"/>
        </w:rPr>
        <w:t>n-Bolívar-Saal</w:t>
      </w:r>
    </w:p>
    <w:p w:rsidR="007D1307" w:rsidRPr="00C321E0" w:rsidRDefault="007D1307" w:rsidP="007D1307">
      <w:pPr>
        <w:spacing w:after="0"/>
        <w:jc w:val="center"/>
        <w:rPr>
          <w:rFonts w:ascii="Verdana" w:hAnsi="Verdana"/>
          <w:sz w:val="28"/>
          <w:szCs w:val="28"/>
        </w:rPr>
      </w:pPr>
      <w:r w:rsidRPr="00C321E0">
        <w:rPr>
          <w:rFonts w:ascii="Verdana" w:hAnsi="Verdana"/>
          <w:color w:val="1F497D"/>
          <w:sz w:val="24"/>
          <w:szCs w:val="24"/>
          <w:lang w:eastAsia="de-DE"/>
        </w:rPr>
        <w:t>Potsdamer Straße 3</w:t>
      </w:r>
      <w:r w:rsidR="003E6DA9">
        <w:rPr>
          <w:rFonts w:ascii="Verdana" w:hAnsi="Verdana"/>
          <w:color w:val="1F497D"/>
          <w:sz w:val="24"/>
          <w:szCs w:val="24"/>
          <w:lang w:eastAsia="de-DE"/>
        </w:rPr>
        <w:t>3</w:t>
      </w:r>
      <w:r w:rsidRPr="00C321E0">
        <w:rPr>
          <w:rFonts w:ascii="Verdana" w:hAnsi="Verdana"/>
          <w:color w:val="1F497D"/>
          <w:sz w:val="24"/>
          <w:szCs w:val="24"/>
          <w:lang w:eastAsia="de-DE"/>
        </w:rPr>
        <w:t>, 10785 Berlin</w:t>
      </w:r>
    </w:p>
    <w:p w:rsidR="007D1307" w:rsidRPr="006150D7" w:rsidRDefault="007D1307" w:rsidP="007D1307">
      <w:pPr>
        <w:jc w:val="center"/>
        <w:rPr>
          <w:rFonts w:ascii="Verdana" w:hAnsi="Verdana"/>
          <w:b/>
          <w:color w:val="1F497D"/>
          <w:sz w:val="28"/>
          <w:szCs w:val="28"/>
          <w:lang w:eastAsia="de-DE"/>
        </w:rPr>
      </w:pPr>
    </w:p>
    <w:p w:rsidR="006150D7" w:rsidRPr="00C321E0" w:rsidRDefault="006150D7" w:rsidP="006150D7">
      <w:pPr>
        <w:jc w:val="both"/>
        <w:rPr>
          <w:rFonts w:ascii="Verdana" w:hAnsi="Verdana"/>
          <w:color w:val="1F497D"/>
          <w:sz w:val="20"/>
          <w:lang w:eastAsia="de-DE"/>
        </w:rPr>
      </w:pPr>
      <w:r w:rsidRPr="00C321E0">
        <w:rPr>
          <w:rFonts w:ascii="Verdana" w:hAnsi="Verdana"/>
          <w:color w:val="1F497D"/>
          <w:sz w:val="20"/>
          <w:lang w:eastAsia="de-DE"/>
        </w:rPr>
        <w:t xml:space="preserve">Die </w:t>
      </w:r>
      <w:r w:rsidR="005A0735" w:rsidRPr="005A0735">
        <w:rPr>
          <w:rFonts w:ascii="Verdana" w:hAnsi="Verdana"/>
          <w:color w:val="1F497D"/>
          <w:sz w:val="20"/>
          <w:lang w:eastAsia="de-DE"/>
        </w:rPr>
        <w:t>„</w:t>
      </w:r>
      <w:proofErr w:type="spellStart"/>
      <w:r w:rsidRPr="00C321E0">
        <w:rPr>
          <w:rFonts w:ascii="Verdana" w:hAnsi="Verdana"/>
          <w:color w:val="1F497D"/>
          <w:sz w:val="20"/>
          <w:lang w:eastAsia="de-DE"/>
        </w:rPr>
        <w:t>Manuscripta</w:t>
      </w:r>
      <w:proofErr w:type="spellEnd"/>
      <w:r w:rsidRPr="00C321E0">
        <w:rPr>
          <w:rFonts w:ascii="Verdana" w:hAnsi="Verdana"/>
          <w:color w:val="1F497D"/>
          <w:sz w:val="20"/>
          <w:lang w:eastAsia="de-DE"/>
        </w:rPr>
        <w:t xml:space="preserve"> </w:t>
      </w:r>
      <w:proofErr w:type="spellStart"/>
      <w:r w:rsidRPr="00C321E0">
        <w:rPr>
          <w:rFonts w:ascii="Verdana" w:hAnsi="Verdana"/>
          <w:color w:val="1F497D"/>
          <w:sz w:val="20"/>
          <w:lang w:eastAsia="de-DE"/>
        </w:rPr>
        <w:t>americana</w:t>
      </w:r>
      <w:proofErr w:type="spellEnd"/>
      <w:r w:rsidR="005A0735" w:rsidRPr="005A0735">
        <w:rPr>
          <w:rFonts w:ascii="Verdana" w:hAnsi="Verdana"/>
          <w:color w:val="1F497D"/>
          <w:sz w:val="20"/>
          <w:lang w:eastAsia="de-DE"/>
        </w:rPr>
        <w:t>“</w:t>
      </w:r>
      <w:r w:rsidRPr="00C321E0">
        <w:rPr>
          <w:rFonts w:ascii="Verdana" w:hAnsi="Verdana"/>
          <w:color w:val="1F497D"/>
          <w:sz w:val="20"/>
          <w:lang w:eastAsia="de-DE"/>
        </w:rPr>
        <w:t xml:space="preserve"> bilden eine einzigartige Sammlung indigener mexikanischer und südamerikanischer Handschriften des 16.</w:t>
      </w:r>
      <w:r w:rsidR="00C321E0">
        <w:rPr>
          <w:rFonts w:ascii="Verdana" w:hAnsi="Verdana"/>
          <w:color w:val="1F497D"/>
          <w:sz w:val="20"/>
          <w:lang w:eastAsia="de-DE"/>
        </w:rPr>
        <w:t xml:space="preserve"> </w:t>
      </w:r>
      <w:r w:rsidRPr="00C321E0">
        <w:rPr>
          <w:rFonts w:ascii="Verdana" w:hAnsi="Verdana"/>
          <w:color w:val="1F497D"/>
          <w:sz w:val="20"/>
          <w:lang w:eastAsia="de-DE"/>
        </w:rPr>
        <w:t>-</w:t>
      </w:r>
      <w:r w:rsidR="00C321E0">
        <w:rPr>
          <w:rFonts w:ascii="Verdana" w:hAnsi="Verdana"/>
          <w:color w:val="1F497D"/>
          <w:sz w:val="20"/>
          <w:lang w:eastAsia="de-DE"/>
        </w:rPr>
        <w:t xml:space="preserve"> </w:t>
      </w:r>
      <w:r w:rsidRPr="00C321E0">
        <w:rPr>
          <w:rFonts w:ascii="Verdana" w:hAnsi="Verdana"/>
          <w:color w:val="1F497D"/>
          <w:sz w:val="20"/>
          <w:lang w:eastAsia="de-DE"/>
        </w:rPr>
        <w:t>19. Jahrhunderts.</w:t>
      </w:r>
      <w:r w:rsidR="00C321E0" w:rsidRPr="00C321E0">
        <w:rPr>
          <w:rFonts w:ascii="Verdana" w:hAnsi="Verdana"/>
          <w:color w:val="1F497D"/>
          <w:sz w:val="20"/>
          <w:lang w:eastAsia="de-DE"/>
        </w:rPr>
        <w:t xml:space="preserve"> </w:t>
      </w:r>
      <w:r w:rsidRPr="00C321E0">
        <w:rPr>
          <w:rFonts w:ascii="Verdana" w:hAnsi="Verdana"/>
          <w:color w:val="1F497D"/>
          <w:sz w:val="20"/>
          <w:lang w:eastAsia="de-DE"/>
        </w:rPr>
        <w:t xml:space="preserve">Zu den Schätzen zählen die in der Staatsbibliothek zu Berlin aufbewahrten Bilderhandschriften, die Alexander von Humboldt aus Mexiko mitbrachte. Stilistische und inhaltliche Ähnlichkeiten verweisen auf eine enge Verwandtschaft einzelner Fragmente untereinander oder mit anderen Quellen. Im Rahmen eines von der Deutschen Forschungsgemeinschaft </w:t>
      </w:r>
      <w:r w:rsidR="005A0735">
        <w:rPr>
          <w:rFonts w:ascii="Verdana" w:hAnsi="Verdana"/>
          <w:color w:val="1F497D"/>
          <w:sz w:val="20"/>
          <w:lang w:eastAsia="de-DE"/>
        </w:rPr>
        <w:t>(</w:t>
      </w:r>
      <w:r w:rsidRPr="00C321E0">
        <w:rPr>
          <w:rFonts w:ascii="Verdana" w:hAnsi="Verdana"/>
          <w:color w:val="1F497D"/>
          <w:sz w:val="20"/>
          <w:lang w:eastAsia="de-DE"/>
        </w:rPr>
        <w:t>DFG</w:t>
      </w:r>
      <w:r w:rsidR="005A0735">
        <w:rPr>
          <w:rFonts w:ascii="Verdana" w:hAnsi="Verdana"/>
          <w:color w:val="1F497D"/>
          <w:sz w:val="20"/>
          <w:lang w:eastAsia="de-DE"/>
        </w:rPr>
        <w:t>)</w:t>
      </w:r>
      <w:r w:rsidRPr="00C321E0">
        <w:rPr>
          <w:rFonts w:ascii="Verdana" w:hAnsi="Verdana"/>
          <w:color w:val="1F497D"/>
          <w:sz w:val="20"/>
          <w:lang w:eastAsia="de-DE"/>
        </w:rPr>
        <w:t xml:space="preserve"> geförderten Projekts untersuchten die Staatsbibliothek zu Berlin und die Bundesanstalt für Materialforschung und -prüfung (BAM) mit modernster Technik, welche der </w:t>
      </w:r>
      <w:r w:rsidR="005A0735" w:rsidRPr="005A0735">
        <w:rPr>
          <w:rFonts w:ascii="Verdana" w:hAnsi="Verdana"/>
          <w:color w:val="1F497D"/>
          <w:sz w:val="20"/>
          <w:lang w:eastAsia="de-DE"/>
        </w:rPr>
        <w:t>„</w:t>
      </w:r>
      <w:proofErr w:type="spellStart"/>
      <w:r w:rsidRPr="00C321E0">
        <w:rPr>
          <w:rFonts w:ascii="Verdana" w:hAnsi="Verdana"/>
          <w:color w:val="1F497D"/>
          <w:sz w:val="20"/>
          <w:lang w:eastAsia="de-DE"/>
        </w:rPr>
        <w:t>Manuscripta</w:t>
      </w:r>
      <w:proofErr w:type="spellEnd"/>
      <w:r w:rsidRPr="00C321E0">
        <w:rPr>
          <w:rFonts w:ascii="Verdana" w:hAnsi="Verdana"/>
          <w:color w:val="1F497D"/>
          <w:sz w:val="20"/>
          <w:lang w:eastAsia="de-DE"/>
        </w:rPr>
        <w:t xml:space="preserve"> </w:t>
      </w:r>
      <w:proofErr w:type="spellStart"/>
      <w:r w:rsidR="005A0735">
        <w:rPr>
          <w:rFonts w:ascii="Verdana" w:hAnsi="Verdana"/>
          <w:color w:val="1F497D"/>
          <w:sz w:val="20"/>
          <w:lang w:eastAsia="de-DE"/>
        </w:rPr>
        <w:t>americana</w:t>
      </w:r>
      <w:proofErr w:type="spellEnd"/>
      <w:r w:rsidR="005A0735" w:rsidRPr="005A0735">
        <w:rPr>
          <w:rFonts w:ascii="Verdana" w:hAnsi="Verdana"/>
          <w:color w:val="1F497D"/>
          <w:sz w:val="20"/>
          <w:lang w:eastAsia="de-DE"/>
        </w:rPr>
        <w:t>“</w:t>
      </w:r>
      <w:r w:rsidR="005A0735">
        <w:rPr>
          <w:rFonts w:ascii="Verdana" w:hAnsi="Verdana"/>
          <w:color w:val="1F497D"/>
          <w:sz w:val="20"/>
          <w:lang w:eastAsia="de-DE"/>
        </w:rPr>
        <w:t xml:space="preserve"> </w:t>
      </w:r>
      <w:r w:rsidRPr="00C321E0">
        <w:rPr>
          <w:rFonts w:ascii="Verdana" w:hAnsi="Verdana"/>
          <w:color w:val="1F497D"/>
          <w:sz w:val="20"/>
          <w:lang w:eastAsia="de-DE"/>
        </w:rPr>
        <w:t>physisch tatsächlich zusammengehören. Parallel dazu erfolgte die kultur</w:t>
      </w:r>
      <w:r w:rsidR="00C321E0" w:rsidRPr="00C321E0">
        <w:rPr>
          <w:rFonts w:ascii="Verdana" w:hAnsi="Verdana"/>
          <w:color w:val="1F497D"/>
          <w:sz w:val="20"/>
          <w:lang w:eastAsia="de-DE"/>
        </w:rPr>
        <w:t>-</w:t>
      </w:r>
      <w:r w:rsidRPr="00C321E0">
        <w:rPr>
          <w:rFonts w:ascii="Verdana" w:hAnsi="Verdana"/>
          <w:color w:val="1F497D"/>
          <w:sz w:val="20"/>
          <w:lang w:eastAsia="de-DE"/>
        </w:rPr>
        <w:t xml:space="preserve">historische und philologische Erforschung der einzelnen Dokumente, deren Ergebnisse nun in einem abschließenden Workshop präsentiert werden. </w:t>
      </w:r>
    </w:p>
    <w:p w:rsidR="00BD4094" w:rsidRPr="00C321E0" w:rsidRDefault="00CD148E" w:rsidP="00CD148E">
      <w:pPr>
        <w:spacing w:after="0"/>
        <w:jc w:val="both"/>
        <w:rPr>
          <w:rFonts w:ascii="Verdana" w:hAnsi="Verdana"/>
          <w:color w:val="1F497D"/>
          <w:sz w:val="20"/>
          <w:lang w:eastAsia="de-DE"/>
        </w:rPr>
      </w:pPr>
      <w:r w:rsidRPr="00C321E0">
        <w:rPr>
          <w:rFonts w:ascii="Verdana" w:hAnsi="Verdana"/>
          <w:color w:val="1F497D"/>
          <w:sz w:val="20"/>
          <w:lang w:eastAsia="de-DE"/>
        </w:rPr>
        <w:t>Sprachen: Englisch / Spanisch</w:t>
      </w:r>
      <w:r w:rsidR="00346733">
        <w:rPr>
          <w:rFonts w:ascii="Verdana" w:hAnsi="Verdana"/>
          <w:color w:val="1F497D"/>
          <w:sz w:val="20"/>
          <w:lang w:eastAsia="de-DE"/>
        </w:rPr>
        <w:t xml:space="preserve"> / Deutsch</w:t>
      </w:r>
    </w:p>
    <w:p w:rsidR="00BD4094" w:rsidRPr="00C321E0" w:rsidRDefault="00CD148E" w:rsidP="00CD148E">
      <w:pPr>
        <w:spacing w:after="0"/>
        <w:rPr>
          <w:rFonts w:ascii="Verdana" w:hAnsi="Verdana"/>
          <w:color w:val="1F497D"/>
          <w:sz w:val="20"/>
          <w:lang w:eastAsia="de-DE"/>
        </w:rPr>
      </w:pPr>
      <w:r w:rsidRPr="00C321E0">
        <w:rPr>
          <w:rFonts w:ascii="Verdana" w:hAnsi="Verdana"/>
          <w:color w:val="1F497D"/>
          <w:sz w:val="20"/>
          <w:lang w:eastAsia="de-DE"/>
        </w:rPr>
        <w:t>Kontakt</w:t>
      </w:r>
      <w:r w:rsidR="007D1307" w:rsidRPr="00C321E0">
        <w:rPr>
          <w:rFonts w:ascii="Verdana" w:hAnsi="Verdana"/>
          <w:color w:val="1F497D"/>
          <w:sz w:val="20"/>
          <w:lang w:eastAsia="de-DE"/>
        </w:rPr>
        <w:t xml:space="preserve">: </w:t>
      </w:r>
      <w:hyperlink r:id="rId8" w:history="1">
        <w:r w:rsidR="007D1307" w:rsidRPr="00C321E0">
          <w:rPr>
            <w:rFonts w:ascii="Verdana" w:hAnsi="Verdana"/>
            <w:color w:val="1F497D"/>
            <w:sz w:val="20"/>
            <w:lang w:eastAsia="de-DE"/>
          </w:rPr>
          <w:t>Angelika.Danielewski@sbb.spk-berlin.de</w:t>
        </w:r>
      </w:hyperlink>
    </w:p>
    <w:p w:rsidR="00CD148E" w:rsidRPr="00C321E0" w:rsidRDefault="00CD148E" w:rsidP="00323151">
      <w:pPr>
        <w:spacing w:after="0"/>
        <w:rPr>
          <w:rFonts w:ascii="Verdana" w:hAnsi="Verdana"/>
          <w:color w:val="1F497D"/>
          <w:sz w:val="20"/>
          <w:lang w:eastAsia="de-DE"/>
        </w:rPr>
      </w:pPr>
    </w:p>
    <w:p w:rsidR="003E6DA9" w:rsidRDefault="003E6DA9" w:rsidP="00323151">
      <w:pPr>
        <w:spacing w:after="0"/>
        <w:jc w:val="both"/>
        <w:rPr>
          <w:rFonts w:ascii="Verdana" w:hAnsi="Verdana"/>
          <w:b/>
          <w:color w:val="1F497D"/>
          <w:sz w:val="20"/>
          <w:lang w:eastAsia="de-DE"/>
        </w:rPr>
      </w:pPr>
      <w:r>
        <w:rPr>
          <w:rFonts w:ascii="Verdana" w:hAnsi="Verdana"/>
          <w:b/>
          <w:color w:val="1F497D"/>
          <w:sz w:val="20"/>
          <w:lang w:eastAsia="de-DE"/>
        </w:rPr>
        <w:t>Veranstalter</w:t>
      </w:r>
    </w:p>
    <w:p w:rsidR="000D3C3D" w:rsidRPr="00C321E0" w:rsidRDefault="006150D7" w:rsidP="00323151">
      <w:pPr>
        <w:spacing w:after="0"/>
        <w:jc w:val="both"/>
        <w:rPr>
          <w:rFonts w:ascii="Verdana" w:hAnsi="Verdana"/>
          <w:b/>
          <w:color w:val="1F497D"/>
          <w:sz w:val="20"/>
          <w:lang w:eastAsia="de-DE"/>
        </w:rPr>
      </w:pPr>
      <w:r w:rsidRPr="00C321E0">
        <w:rPr>
          <w:rFonts w:ascii="Verdana" w:hAnsi="Verdana"/>
          <w:b/>
          <w:color w:val="1F497D"/>
          <w:sz w:val="20"/>
          <w:lang w:eastAsia="de-DE"/>
        </w:rPr>
        <w:t>Staatsbibliothek zu Berlin</w:t>
      </w:r>
      <w:r w:rsidR="000D3C3D" w:rsidRPr="00C321E0">
        <w:rPr>
          <w:rFonts w:ascii="Verdana" w:hAnsi="Verdana"/>
          <w:b/>
          <w:color w:val="1F497D"/>
          <w:sz w:val="20"/>
          <w:lang w:eastAsia="de-DE"/>
        </w:rPr>
        <w:t xml:space="preserve"> </w:t>
      </w:r>
      <w:r w:rsidRPr="00C321E0">
        <w:rPr>
          <w:rFonts w:ascii="Verdana" w:hAnsi="Verdana"/>
          <w:b/>
          <w:color w:val="1F497D"/>
          <w:sz w:val="20"/>
          <w:lang w:eastAsia="de-DE"/>
        </w:rPr>
        <w:t>- P</w:t>
      </w:r>
      <w:r w:rsidR="00A72421">
        <w:rPr>
          <w:rFonts w:ascii="Verdana" w:hAnsi="Verdana"/>
          <w:b/>
          <w:color w:val="1F497D"/>
          <w:sz w:val="20"/>
          <w:lang w:eastAsia="de-DE"/>
        </w:rPr>
        <w:t>reußischer Kulturbesitz</w:t>
      </w:r>
    </w:p>
    <w:p w:rsidR="00A109D4" w:rsidRPr="00C321E0" w:rsidRDefault="006150D7" w:rsidP="000D3C3D">
      <w:pPr>
        <w:spacing w:after="0"/>
        <w:jc w:val="both"/>
        <w:rPr>
          <w:rFonts w:ascii="Verdana" w:hAnsi="Verdana"/>
          <w:b/>
          <w:color w:val="1F497D"/>
          <w:sz w:val="20"/>
          <w:lang w:eastAsia="de-DE"/>
        </w:rPr>
      </w:pPr>
      <w:r w:rsidRPr="00C321E0">
        <w:rPr>
          <w:rFonts w:ascii="Verdana" w:hAnsi="Verdana"/>
          <w:b/>
          <w:color w:val="1F497D"/>
          <w:sz w:val="20"/>
          <w:lang w:eastAsia="de-DE"/>
        </w:rPr>
        <w:t>Bundes</w:t>
      </w:r>
      <w:r w:rsidR="0044716C">
        <w:rPr>
          <w:rFonts w:ascii="Verdana" w:hAnsi="Verdana"/>
          <w:b/>
          <w:color w:val="1F497D"/>
          <w:sz w:val="20"/>
          <w:lang w:eastAsia="de-DE"/>
        </w:rPr>
        <w:t>anstalt</w:t>
      </w:r>
      <w:r w:rsidRPr="00C321E0">
        <w:rPr>
          <w:rFonts w:ascii="Verdana" w:hAnsi="Verdana"/>
          <w:b/>
          <w:color w:val="1F497D"/>
          <w:sz w:val="20"/>
          <w:lang w:eastAsia="de-DE"/>
        </w:rPr>
        <w:t xml:space="preserve"> für Materialforschung und-prüfung (BAM)</w:t>
      </w:r>
    </w:p>
    <w:p w:rsidR="00C321E0" w:rsidRPr="00C321E0" w:rsidRDefault="00C321E0" w:rsidP="000D3C3D">
      <w:pPr>
        <w:spacing w:after="0"/>
        <w:jc w:val="both"/>
        <w:rPr>
          <w:rFonts w:ascii="Verdana" w:hAnsi="Verdana"/>
          <w:b/>
          <w:color w:val="1F497D"/>
          <w:sz w:val="20"/>
          <w:lang w:eastAsia="de-DE"/>
        </w:rPr>
      </w:pPr>
    </w:p>
    <w:p w:rsidR="000D3C3D" w:rsidRPr="00C321E0" w:rsidRDefault="006150D7" w:rsidP="000D3C3D">
      <w:pPr>
        <w:spacing w:after="0"/>
        <w:jc w:val="both"/>
        <w:rPr>
          <w:rFonts w:ascii="Verdana" w:hAnsi="Verdana"/>
          <w:b/>
          <w:color w:val="1F497D"/>
          <w:sz w:val="20"/>
          <w:lang w:eastAsia="de-DE"/>
        </w:rPr>
      </w:pPr>
      <w:r w:rsidRPr="00C321E0">
        <w:rPr>
          <w:rFonts w:ascii="Verdana" w:hAnsi="Verdana"/>
          <w:b/>
          <w:color w:val="1F497D"/>
          <w:sz w:val="20"/>
          <w:lang w:eastAsia="de-DE"/>
        </w:rPr>
        <w:t xml:space="preserve">In Kooperation mit </w:t>
      </w:r>
    </w:p>
    <w:p w:rsidR="006150D7" w:rsidRPr="00C321E0" w:rsidRDefault="006150D7" w:rsidP="000D3C3D">
      <w:pPr>
        <w:spacing w:after="0"/>
        <w:jc w:val="both"/>
        <w:rPr>
          <w:rFonts w:ascii="Verdana" w:hAnsi="Verdana"/>
          <w:color w:val="1F497D"/>
          <w:sz w:val="20"/>
          <w:lang w:eastAsia="de-DE"/>
        </w:rPr>
      </w:pPr>
      <w:proofErr w:type="spellStart"/>
      <w:r w:rsidRPr="00C321E0">
        <w:rPr>
          <w:rFonts w:ascii="Verdana" w:hAnsi="Verdana"/>
          <w:color w:val="1F497D"/>
          <w:sz w:val="20"/>
          <w:lang w:eastAsia="de-DE"/>
        </w:rPr>
        <w:t>Ibero</w:t>
      </w:r>
      <w:proofErr w:type="spellEnd"/>
      <w:r w:rsidR="00C321E0" w:rsidRPr="00C321E0">
        <w:rPr>
          <w:rFonts w:ascii="Verdana" w:hAnsi="Verdana"/>
          <w:color w:val="1F497D"/>
          <w:sz w:val="20"/>
          <w:lang w:eastAsia="de-DE"/>
        </w:rPr>
        <w:t>-A</w:t>
      </w:r>
      <w:r w:rsidRPr="00C321E0">
        <w:rPr>
          <w:rFonts w:ascii="Verdana" w:hAnsi="Verdana"/>
          <w:color w:val="1F497D"/>
          <w:sz w:val="20"/>
          <w:lang w:eastAsia="de-DE"/>
        </w:rPr>
        <w:t>merikanische</w:t>
      </w:r>
      <w:r w:rsidR="000D3C3D" w:rsidRPr="00C321E0">
        <w:rPr>
          <w:rFonts w:ascii="Verdana" w:hAnsi="Verdana"/>
          <w:color w:val="1F497D"/>
          <w:sz w:val="20"/>
          <w:lang w:eastAsia="de-DE"/>
        </w:rPr>
        <w:t>s</w:t>
      </w:r>
      <w:r w:rsidRPr="00C321E0">
        <w:rPr>
          <w:rFonts w:ascii="Verdana" w:hAnsi="Verdana"/>
          <w:color w:val="1F497D"/>
          <w:sz w:val="20"/>
          <w:lang w:eastAsia="de-DE"/>
        </w:rPr>
        <w:t xml:space="preserve"> Institut Berlin - PK</w:t>
      </w:r>
    </w:p>
    <w:p w:rsidR="00C321E0" w:rsidRPr="00C321E0" w:rsidRDefault="00C321E0" w:rsidP="000D3C3D">
      <w:pPr>
        <w:spacing w:after="0"/>
        <w:jc w:val="both"/>
        <w:rPr>
          <w:rFonts w:ascii="Verdana" w:hAnsi="Verdana"/>
          <w:b/>
          <w:color w:val="1F497D"/>
          <w:sz w:val="20"/>
          <w:lang w:eastAsia="de-DE"/>
        </w:rPr>
      </w:pPr>
    </w:p>
    <w:p w:rsidR="00B67F6B" w:rsidRPr="00C321E0" w:rsidRDefault="00B67F6B" w:rsidP="000D3C3D">
      <w:pPr>
        <w:spacing w:after="0"/>
        <w:jc w:val="both"/>
        <w:rPr>
          <w:rFonts w:ascii="Verdana" w:hAnsi="Verdana"/>
          <w:b/>
          <w:color w:val="1F497D"/>
          <w:sz w:val="20"/>
          <w:lang w:eastAsia="de-DE"/>
        </w:rPr>
      </w:pPr>
      <w:r w:rsidRPr="00C321E0">
        <w:rPr>
          <w:rFonts w:ascii="Verdana" w:hAnsi="Verdana"/>
          <w:b/>
          <w:color w:val="1F497D"/>
          <w:sz w:val="20"/>
          <w:lang w:eastAsia="de-DE"/>
        </w:rPr>
        <w:t xml:space="preserve">Gefördert von: </w:t>
      </w:r>
    </w:p>
    <w:p w:rsidR="00B67F6B" w:rsidRPr="00C321E0" w:rsidRDefault="00B67F6B" w:rsidP="000D3C3D">
      <w:pPr>
        <w:spacing w:after="0"/>
        <w:jc w:val="both"/>
        <w:rPr>
          <w:rFonts w:ascii="Verdana" w:hAnsi="Verdana"/>
          <w:color w:val="1F497D"/>
          <w:sz w:val="20"/>
          <w:lang w:eastAsia="de-DE"/>
        </w:rPr>
      </w:pPr>
      <w:r w:rsidRPr="00C321E0">
        <w:rPr>
          <w:rFonts w:ascii="Verdana" w:hAnsi="Verdana"/>
          <w:color w:val="1F497D"/>
          <w:sz w:val="20"/>
          <w:lang w:eastAsia="de-DE"/>
        </w:rPr>
        <w:t>Deutsche Forschungsgemeinschaft (DFG)</w:t>
      </w:r>
    </w:p>
    <w:p w:rsidR="00C321E0" w:rsidRPr="00E51312" w:rsidRDefault="00C321E0" w:rsidP="00323151">
      <w:pPr>
        <w:spacing w:after="0"/>
        <w:jc w:val="center"/>
        <w:rPr>
          <w:rFonts w:ascii="Verdana" w:hAnsi="Verdana"/>
          <w:b/>
          <w:color w:val="1F497D"/>
          <w:sz w:val="26"/>
          <w:szCs w:val="26"/>
          <w:lang w:eastAsia="de-DE"/>
        </w:rPr>
      </w:pPr>
    </w:p>
    <w:p w:rsidR="00C321E0" w:rsidRPr="00E51312" w:rsidRDefault="00C321E0" w:rsidP="00323151">
      <w:pPr>
        <w:spacing w:after="0"/>
        <w:jc w:val="center"/>
        <w:rPr>
          <w:rFonts w:ascii="Verdana" w:hAnsi="Verdana"/>
          <w:b/>
          <w:color w:val="1F497D"/>
          <w:sz w:val="26"/>
          <w:szCs w:val="26"/>
          <w:lang w:eastAsia="de-DE"/>
        </w:rPr>
      </w:pPr>
    </w:p>
    <w:p w:rsidR="00003CFE" w:rsidRPr="00C321E0" w:rsidRDefault="006E55C8" w:rsidP="00323151">
      <w:pPr>
        <w:spacing w:after="0"/>
        <w:jc w:val="center"/>
        <w:rPr>
          <w:rFonts w:ascii="Verdana" w:hAnsi="Verdana"/>
          <w:b/>
          <w:color w:val="1F497D"/>
          <w:sz w:val="26"/>
          <w:szCs w:val="26"/>
          <w:lang w:val="en-US" w:eastAsia="de-DE"/>
        </w:rPr>
      </w:pPr>
      <w:proofErr w:type="spellStart"/>
      <w:r w:rsidRPr="00C321E0">
        <w:rPr>
          <w:rFonts w:ascii="Verdana" w:hAnsi="Verdana"/>
          <w:b/>
          <w:color w:val="1F497D"/>
          <w:sz w:val="26"/>
          <w:szCs w:val="26"/>
          <w:lang w:val="en-US" w:eastAsia="de-DE"/>
        </w:rPr>
        <w:t>Program</w:t>
      </w:r>
      <w:r w:rsidR="00A109D4" w:rsidRPr="00C321E0">
        <w:rPr>
          <w:rFonts w:ascii="Verdana" w:hAnsi="Verdana"/>
          <w:b/>
          <w:color w:val="1F497D"/>
          <w:sz w:val="26"/>
          <w:szCs w:val="26"/>
          <w:lang w:val="en-US" w:eastAsia="de-DE"/>
        </w:rPr>
        <w:t>m</w:t>
      </w:r>
      <w:proofErr w:type="spellEnd"/>
    </w:p>
    <w:p w:rsidR="00A109D4" w:rsidRPr="00B67F6B" w:rsidRDefault="00A109D4" w:rsidP="00323151">
      <w:pPr>
        <w:spacing w:after="0"/>
        <w:jc w:val="center"/>
        <w:rPr>
          <w:rFonts w:ascii="Verdana" w:hAnsi="Verdana"/>
          <w:color w:val="1F497D"/>
          <w:sz w:val="24"/>
          <w:szCs w:val="24"/>
          <w:lang w:val="en-US" w:eastAsia="de-DE"/>
        </w:rPr>
      </w:pPr>
      <w:proofErr w:type="spellStart"/>
      <w:proofErr w:type="gramStart"/>
      <w:r w:rsidRPr="00B67F6B">
        <w:rPr>
          <w:rFonts w:ascii="Verdana" w:hAnsi="Verdana"/>
          <w:b/>
          <w:color w:val="1F497D"/>
          <w:sz w:val="24"/>
          <w:szCs w:val="24"/>
          <w:lang w:val="en-US" w:eastAsia="de-DE"/>
        </w:rPr>
        <w:t>Donnerstag</w:t>
      </w:r>
      <w:proofErr w:type="spellEnd"/>
      <w:r w:rsidR="006E55C8" w:rsidRPr="00B67F6B">
        <w:rPr>
          <w:rFonts w:ascii="Verdana" w:hAnsi="Verdana"/>
          <w:b/>
          <w:color w:val="1F497D"/>
          <w:sz w:val="24"/>
          <w:szCs w:val="24"/>
          <w:lang w:val="en-US" w:eastAsia="de-DE"/>
        </w:rPr>
        <w:t xml:space="preserve">, </w:t>
      </w:r>
      <w:r w:rsidRPr="00B67F6B">
        <w:rPr>
          <w:rFonts w:ascii="Verdana" w:hAnsi="Verdana"/>
          <w:b/>
          <w:color w:val="1F497D"/>
          <w:sz w:val="24"/>
          <w:szCs w:val="24"/>
          <w:lang w:val="en-US" w:eastAsia="de-DE"/>
        </w:rPr>
        <w:t>14.</w:t>
      </w:r>
      <w:proofErr w:type="gramEnd"/>
      <w:r w:rsidRPr="00B67F6B">
        <w:rPr>
          <w:rFonts w:ascii="Verdana" w:hAnsi="Verdana"/>
          <w:b/>
          <w:color w:val="1F497D"/>
          <w:sz w:val="24"/>
          <w:szCs w:val="24"/>
          <w:lang w:val="en-US" w:eastAsia="de-DE"/>
        </w:rPr>
        <w:t xml:space="preserve"> </w:t>
      </w:r>
      <w:proofErr w:type="spellStart"/>
      <w:r w:rsidRPr="00B67F6B">
        <w:rPr>
          <w:rFonts w:ascii="Verdana" w:hAnsi="Verdana"/>
          <w:b/>
          <w:color w:val="1F497D"/>
          <w:sz w:val="24"/>
          <w:szCs w:val="24"/>
          <w:lang w:val="en-US" w:eastAsia="de-DE"/>
        </w:rPr>
        <w:t>Februar</w:t>
      </w:r>
      <w:proofErr w:type="spellEnd"/>
    </w:p>
    <w:p w:rsidR="00323151" w:rsidRDefault="00323151" w:rsidP="00BF2563">
      <w:pPr>
        <w:spacing w:after="0"/>
        <w:rPr>
          <w:rFonts w:ascii="Verdana" w:hAnsi="Verdana"/>
          <w:color w:val="1F497D"/>
          <w:sz w:val="21"/>
          <w:szCs w:val="21"/>
          <w:lang w:val="en-US" w:eastAsia="de-DE"/>
        </w:rPr>
      </w:pPr>
    </w:p>
    <w:p w:rsidR="0044716C" w:rsidRDefault="0044716C" w:rsidP="00BF2563">
      <w:pPr>
        <w:spacing w:after="0"/>
        <w:rPr>
          <w:rFonts w:ascii="Verdana" w:hAnsi="Verdana"/>
          <w:color w:val="1F497D"/>
          <w:sz w:val="21"/>
          <w:szCs w:val="21"/>
          <w:lang w:val="en-US" w:eastAsia="de-DE"/>
        </w:rPr>
      </w:pPr>
    </w:p>
    <w:p w:rsidR="006E55C8" w:rsidRPr="00323151" w:rsidRDefault="006E55C8"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 xml:space="preserve">9.00 </w:t>
      </w:r>
    </w:p>
    <w:p w:rsidR="006E55C8" w:rsidRPr="00323151" w:rsidRDefault="006E55C8" w:rsidP="00BF2563">
      <w:pPr>
        <w:spacing w:after="0"/>
        <w:rPr>
          <w:rFonts w:ascii="Verdana" w:hAnsi="Verdana"/>
          <w:color w:val="1F497D"/>
          <w:sz w:val="20"/>
          <w:szCs w:val="20"/>
          <w:lang w:val="en-US" w:eastAsia="de-DE"/>
        </w:rPr>
      </w:pPr>
      <w:proofErr w:type="spellStart"/>
      <w:r w:rsidRPr="00323151">
        <w:rPr>
          <w:rFonts w:ascii="Verdana" w:hAnsi="Verdana"/>
          <w:b/>
          <w:color w:val="1F497D"/>
          <w:sz w:val="20"/>
          <w:szCs w:val="20"/>
          <w:lang w:val="en-US" w:eastAsia="de-DE"/>
        </w:rPr>
        <w:t>Eef</w:t>
      </w:r>
      <w:proofErr w:type="spellEnd"/>
      <w:r w:rsidRPr="00323151">
        <w:rPr>
          <w:rFonts w:ascii="Verdana" w:hAnsi="Verdana"/>
          <w:b/>
          <w:color w:val="1F497D"/>
          <w:sz w:val="20"/>
          <w:szCs w:val="20"/>
          <w:lang w:val="en-US" w:eastAsia="de-DE"/>
        </w:rPr>
        <w:t xml:space="preserve"> Overgaauw</w:t>
      </w:r>
      <w:r w:rsidRPr="00323151">
        <w:rPr>
          <w:rFonts w:ascii="Verdana" w:hAnsi="Verdana"/>
          <w:color w:val="1F497D"/>
          <w:sz w:val="20"/>
          <w:szCs w:val="20"/>
          <w:lang w:val="en-US" w:eastAsia="de-DE"/>
        </w:rPr>
        <w:t xml:space="preserve"> (SBB), </w:t>
      </w:r>
      <w:r w:rsidRPr="00323151">
        <w:rPr>
          <w:rFonts w:ascii="Verdana" w:hAnsi="Verdana"/>
          <w:b/>
          <w:color w:val="1F497D"/>
          <w:sz w:val="20"/>
          <w:szCs w:val="20"/>
          <w:lang w:val="en-US" w:eastAsia="de-DE"/>
        </w:rPr>
        <w:t>Oliver Hahn</w:t>
      </w:r>
      <w:r w:rsidRPr="00323151">
        <w:rPr>
          <w:rFonts w:ascii="Verdana" w:hAnsi="Verdana"/>
          <w:color w:val="1F497D"/>
          <w:sz w:val="20"/>
          <w:szCs w:val="20"/>
          <w:lang w:val="en-US" w:eastAsia="de-DE"/>
        </w:rPr>
        <w:t xml:space="preserve"> (BAM</w:t>
      </w:r>
      <w:r w:rsidR="0044716C">
        <w:rPr>
          <w:rFonts w:ascii="Verdana" w:hAnsi="Verdana"/>
          <w:color w:val="1F497D"/>
          <w:sz w:val="20"/>
          <w:szCs w:val="20"/>
          <w:lang w:val="en-US" w:eastAsia="de-DE"/>
        </w:rPr>
        <w:t>/CSMC</w:t>
      </w:r>
      <w:r w:rsidRPr="00323151">
        <w:rPr>
          <w:rFonts w:ascii="Verdana" w:hAnsi="Verdana"/>
          <w:color w:val="1F497D"/>
          <w:sz w:val="20"/>
          <w:szCs w:val="20"/>
          <w:lang w:val="en-US" w:eastAsia="de-DE"/>
        </w:rPr>
        <w:t xml:space="preserve">), </w:t>
      </w:r>
      <w:r w:rsidRPr="00323151">
        <w:rPr>
          <w:rFonts w:ascii="Verdana" w:hAnsi="Verdana"/>
          <w:b/>
          <w:color w:val="1F497D"/>
          <w:sz w:val="20"/>
          <w:szCs w:val="20"/>
          <w:lang w:val="en-US" w:eastAsia="de-DE"/>
        </w:rPr>
        <w:t xml:space="preserve">Barbara </w:t>
      </w:r>
      <w:proofErr w:type="spellStart"/>
      <w:r w:rsidRPr="00323151">
        <w:rPr>
          <w:rFonts w:ascii="Verdana" w:hAnsi="Verdana"/>
          <w:b/>
          <w:color w:val="1F497D"/>
          <w:sz w:val="20"/>
          <w:szCs w:val="20"/>
          <w:lang w:val="en-US" w:eastAsia="de-DE"/>
        </w:rPr>
        <w:t>G</w:t>
      </w:r>
      <w:r w:rsidR="00C321E0">
        <w:rPr>
          <w:rFonts w:ascii="Verdana" w:hAnsi="Verdana"/>
          <w:b/>
          <w:color w:val="1F497D"/>
          <w:sz w:val="20"/>
          <w:szCs w:val="20"/>
          <w:lang w:val="en-US" w:eastAsia="de-DE"/>
        </w:rPr>
        <w:t>ö</w:t>
      </w:r>
      <w:r w:rsidRPr="00323151">
        <w:rPr>
          <w:rFonts w:ascii="Verdana" w:hAnsi="Verdana"/>
          <w:b/>
          <w:color w:val="1F497D"/>
          <w:sz w:val="20"/>
          <w:szCs w:val="20"/>
          <w:lang w:val="en-US" w:eastAsia="de-DE"/>
        </w:rPr>
        <w:t>bel</w:t>
      </w:r>
      <w:proofErr w:type="spellEnd"/>
      <w:r w:rsidRPr="00323151">
        <w:rPr>
          <w:rFonts w:ascii="Verdana" w:hAnsi="Verdana"/>
          <w:color w:val="1F497D"/>
          <w:sz w:val="20"/>
          <w:szCs w:val="20"/>
          <w:lang w:val="en-US" w:eastAsia="de-DE"/>
        </w:rPr>
        <w:t xml:space="preserve"> (IAI): </w:t>
      </w:r>
      <w:hyperlink r:id="rId9" w:history="1">
        <w:r w:rsidRPr="00323151">
          <w:rPr>
            <w:rFonts w:ascii="Verdana" w:hAnsi="Verdana"/>
            <w:color w:val="1F497D"/>
            <w:sz w:val="20"/>
            <w:szCs w:val="20"/>
            <w:lang w:val="en-US" w:eastAsia="de-DE"/>
          </w:rPr>
          <w:t>Opening Address</w:t>
        </w:r>
      </w:hyperlink>
    </w:p>
    <w:p w:rsidR="00834BE1" w:rsidRPr="00323151" w:rsidRDefault="00834BE1" w:rsidP="00BF2563">
      <w:pPr>
        <w:spacing w:after="0"/>
        <w:rPr>
          <w:rFonts w:ascii="Verdana" w:hAnsi="Verdana"/>
          <w:color w:val="1F497D"/>
          <w:sz w:val="20"/>
          <w:szCs w:val="20"/>
          <w:lang w:val="en-US" w:eastAsia="de-DE"/>
        </w:rPr>
      </w:pPr>
    </w:p>
    <w:p w:rsidR="00834BE1" w:rsidRPr="00323151" w:rsidRDefault="00834BE1" w:rsidP="00D4629A">
      <w:pPr>
        <w:pBdr>
          <w:top w:val="single" w:sz="4" w:space="1" w:color="1F497D" w:themeColor="text2"/>
          <w:left w:val="single" w:sz="4" w:space="4" w:color="1F497D" w:themeColor="text2"/>
          <w:bottom w:val="single" w:sz="4" w:space="1" w:color="1F497D" w:themeColor="text2"/>
          <w:right w:val="single" w:sz="4" w:space="4" w:color="1F497D" w:themeColor="text2"/>
        </w:pBdr>
        <w:spacing w:after="0"/>
        <w:rPr>
          <w:rFonts w:ascii="Verdana" w:hAnsi="Verdana"/>
          <w:b/>
          <w:color w:val="1F497D"/>
          <w:sz w:val="20"/>
          <w:szCs w:val="20"/>
          <w:lang w:val="en-US" w:eastAsia="de-DE"/>
        </w:rPr>
      </w:pPr>
      <w:r w:rsidRPr="00323151">
        <w:rPr>
          <w:rFonts w:ascii="Verdana" w:hAnsi="Verdana"/>
          <w:b/>
          <w:color w:val="1F497D"/>
          <w:sz w:val="20"/>
          <w:szCs w:val="20"/>
          <w:lang w:val="en-US" w:eastAsia="de-DE"/>
        </w:rPr>
        <w:t xml:space="preserve">I: Project </w:t>
      </w:r>
      <w:r w:rsidR="00C026BD" w:rsidRPr="00323151">
        <w:rPr>
          <w:rFonts w:ascii="Verdana" w:hAnsi="Verdana"/>
          <w:b/>
          <w:color w:val="1F497D"/>
          <w:sz w:val="20"/>
          <w:szCs w:val="20"/>
          <w:lang w:val="en-US" w:eastAsia="de-DE"/>
        </w:rPr>
        <w:t>P</w:t>
      </w:r>
      <w:r w:rsidRPr="00323151">
        <w:rPr>
          <w:rFonts w:ascii="Verdana" w:hAnsi="Verdana"/>
          <w:b/>
          <w:color w:val="1F497D"/>
          <w:sz w:val="20"/>
          <w:szCs w:val="20"/>
          <w:lang w:val="en-US" w:eastAsia="de-DE"/>
        </w:rPr>
        <w:t>resentation</w:t>
      </w:r>
    </w:p>
    <w:p w:rsidR="00C321E0" w:rsidRPr="00C321E0" w:rsidRDefault="00C321E0" w:rsidP="00BF2563">
      <w:pPr>
        <w:spacing w:after="0"/>
        <w:rPr>
          <w:rFonts w:ascii="Verdana" w:hAnsi="Verdana"/>
          <w:color w:val="1F497D"/>
          <w:sz w:val="10"/>
          <w:szCs w:val="20"/>
          <w:lang w:val="en-US" w:eastAsia="de-DE"/>
        </w:rPr>
      </w:pPr>
    </w:p>
    <w:p w:rsidR="006E55C8" w:rsidRPr="00323151" w:rsidRDefault="006E55C8"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09.30</w:t>
      </w:r>
    </w:p>
    <w:p w:rsidR="00834BE1" w:rsidRPr="00323151" w:rsidRDefault="00834BE1"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Angelika Danielewski</w:t>
      </w:r>
      <w:r w:rsidRPr="00323151">
        <w:rPr>
          <w:rFonts w:ascii="Verdana" w:hAnsi="Verdana"/>
          <w:color w:val="1F497D"/>
          <w:sz w:val="20"/>
          <w:szCs w:val="20"/>
          <w:lang w:val="en-US" w:eastAsia="de-DE"/>
        </w:rPr>
        <w:t xml:space="preserve"> (SBB): </w:t>
      </w:r>
      <w:r w:rsidR="003B0F5A">
        <w:rPr>
          <w:rFonts w:ascii="Verdana" w:hAnsi="Verdana"/>
          <w:color w:val="1F497D"/>
          <w:sz w:val="20"/>
          <w:szCs w:val="20"/>
          <w:lang w:val="en-US" w:eastAsia="de-DE"/>
        </w:rPr>
        <w:t>P</w:t>
      </w:r>
      <w:r w:rsidR="003B0F5A" w:rsidRPr="003B0F5A">
        <w:rPr>
          <w:rFonts w:ascii="Verdana" w:hAnsi="Verdana"/>
          <w:color w:val="1F497D"/>
          <w:sz w:val="20"/>
          <w:szCs w:val="20"/>
          <w:lang w:val="en-US" w:eastAsia="de-DE"/>
        </w:rPr>
        <w:t xml:space="preserve">rovenance and </w:t>
      </w:r>
      <w:r w:rsidR="003B0F5A">
        <w:rPr>
          <w:rFonts w:ascii="Verdana" w:hAnsi="Verdana"/>
          <w:color w:val="1F497D"/>
          <w:sz w:val="20"/>
          <w:szCs w:val="20"/>
          <w:lang w:val="en-US" w:eastAsia="de-DE"/>
        </w:rPr>
        <w:t>F</w:t>
      </w:r>
      <w:r w:rsidR="003B0F5A" w:rsidRPr="003B0F5A">
        <w:rPr>
          <w:rFonts w:ascii="Verdana" w:hAnsi="Verdana"/>
          <w:color w:val="1F497D"/>
          <w:sz w:val="20"/>
          <w:szCs w:val="20"/>
          <w:lang w:val="en-US" w:eastAsia="de-DE"/>
        </w:rPr>
        <w:t xml:space="preserve">ragmentation, the </w:t>
      </w:r>
      <w:r w:rsidR="00F75BCE">
        <w:rPr>
          <w:rFonts w:ascii="Verdana" w:hAnsi="Verdana"/>
          <w:color w:val="1F497D"/>
          <w:sz w:val="20"/>
          <w:szCs w:val="20"/>
          <w:lang w:val="en-US" w:eastAsia="de-DE"/>
        </w:rPr>
        <w:t xml:space="preserve">case of the </w:t>
      </w:r>
      <w:proofErr w:type="spellStart"/>
      <w:r w:rsidR="00F75BCE" w:rsidRPr="003B0F5A">
        <w:rPr>
          <w:rFonts w:ascii="Verdana" w:hAnsi="Verdana"/>
          <w:color w:val="1F497D"/>
          <w:sz w:val="20"/>
          <w:szCs w:val="20"/>
          <w:lang w:val="en-US" w:eastAsia="de-DE"/>
        </w:rPr>
        <w:t>Manuscripta</w:t>
      </w:r>
      <w:proofErr w:type="spellEnd"/>
      <w:r w:rsidR="00F75BCE" w:rsidRPr="003B0F5A">
        <w:rPr>
          <w:rFonts w:ascii="Verdana" w:hAnsi="Verdana"/>
          <w:color w:val="1F497D"/>
          <w:sz w:val="20"/>
          <w:szCs w:val="20"/>
          <w:lang w:val="en-US" w:eastAsia="de-DE"/>
        </w:rPr>
        <w:t xml:space="preserve"> Americana</w:t>
      </w:r>
      <w:r w:rsidR="00F75BCE">
        <w:rPr>
          <w:rFonts w:ascii="Verdana" w:hAnsi="Verdana"/>
          <w:color w:val="1F497D"/>
          <w:sz w:val="20"/>
          <w:szCs w:val="20"/>
          <w:lang w:val="en-US" w:eastAsia="de-DE"/>
        </w:rPr>
        <w:t xml:space="preserve"> from the </w:t>
      </w:r>
      <w:proofErr w:type="spellStart"/>
      <w:r w:rsidR="00F75BCE">
        <w:rPr>
          <w:rFonts w:ascii="Verdana" w:hAnsi="Verdana"/>
          <w:color w:val="1F497D"/>
          <w:sz w:val="20"/>
          <w:szCs w:val="20"/>
          <w:lang w:val="en-US" w:eastAsia="de-DE"/>
        </w:rPr>
        <w:t>ethnohistorical</w:t>
      </w:r>
      <w:proofErr w:type="spellEnd"/>
      <w:r w:rsidR="00F75BCE">
        <w:rPr>
          <w:rFonts w:ascii="Verdana" w:hAnsi="Verdana"/>
          <w:color w:val="1F497D"/>
          <w:sz w:val="20"/>
          <w:szCs w:val="20"/>
          <w:lang w:val="en-US" w:eastAsia="de-DE"/>
        </w:rPr>
        <w:t xml:space="preserve"> view</w:t>
      </w:r>
    </w:p>
    <w:p w:rsidR="00C026BD" w:rsidRPr="00C321E0" w:rsidRDefault="00C026BD" w:rsidP="00BF2563">
      <w:pPr>
        <w:spacing w:after="0"/>
        <w:rPr>
          <w:rFonts w:ascii="Verdana" w:hAnsi="Verdana"/>
          <w:color w:val="1F497D"/>
          <w:sz w:val="16"/>
          <w:szCs w:val="20"/>
          <w:lang w:val="en-US" w:eastAsia="de-DE"/>
        </w:rPr>
      </w:pPr>
    </w:p>
    <w:p w:rsidR="00331175" w:rsidRPr="00323151" w:rsidRDefault="00331175"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10.15</w:t>
      </w:r>
    </w:p>
    <w:p w:rsidR="00834BE1" w:rsidRPr="00323151" w:rsidRDefault="00834BE1"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Renate Nöller</w:t>
      </w:r>
      <w:r w:rsidRPr="00323151">
        <w:rPr>
          <w:rFonts w:ascii="Verdana" w:hAnsi="Verdana"/>
          <w:color w:val="1F497D"/>
          <w:sz w:val="20"/>
          <w:szCs w:val="20"/>
          <w:lang w:val="en-US" w:eastAsia="de-DE"/>
        </w:rPr>
        <w:t xml:space="preserve"> (BAM): Scientific analyses of the Humboldt fragments</w:t>
      </w:r>
    </w:p>
    <w:p w:rsidR="00834BE1" w:rsidRPr="00C321E0" w:rsidRDefault="00834BE1" w:rsidP="00BF2563">
      <w:pPr>
        <w:spacing w:after="0"/>
        <w:rPr>
          <w:rFonts w:ascii="Verdana" w:hAnsi="Verdana"/>
          <w:color w:val="1F497D"/>
          <w:sz w:val="20"/>
          <w:szCs w:val="20"/>
          <w:lang w:val="es-ES_tradnl" w:eastAsia="de-DE"/>
        </w:rPr>
      </w:pPr>
      <w:r w:rsidRPr="00C321E0">
        <w:rPr>
          <w:rFonts w:ascii="Verdana" w:hAnsi="Verdana"/>
          <w:color w:val="1F497D"/>
          <w:sz w:val="20"/>
          <w:szCs w:val="20"/>
          <w:lang w:val="es-ES_tradnl" w:eastAsia="de-DE"/>
        </w:rPr>
        <w:t>11.00</w:t>
      </w:r>
    </w:p>
    <w:p w:rsidR="00C026BD" w:rsidRPr="00C321E0" w:rsidRDefault="00C026BD" w:rsidP="00BF2563">
      <w:pPr>
        <w:spacing w:after="0"/>
        <w:rPr>
          <w:rFonts w:ascii="Verdana" w:hAnsi="Verdana"/>
          <w:color w:val="1F497D"/>
          <w:sz w:val="16"/>
          <w:szCs w:val="20"/>
          <w:lang w:val="es-ES_tradnl" w:eastAsia="de-DE"/>
        </w:rPr>
      </w:pPr>
    </w:p>
    <w:p w:rsidR="00834BE1" w:rsidRPr="00C321E0" w:rsidRDefault="00834BE1" w:rsidP="00BF2563">
      <w:pPr>
        <w:spacing w:after="0"/>
        <w:rPr>
          <w:rFonts w:ascii="Verdana" w:hAnsi="Verdana"/>
          <w:color w:val="1F497D"/>
          <w:sz w:val="20"/>
          <w:szCs w:val="20"/>
          <w:lang w:val="es-ES_tradnl" w:eastAsia="de-DE"/>
        </w:rPr>
      </w:pPr>
      <w:r w:rsidRPr="00C321E0">
        <w:rPr>
          <w:rFonts w:ascii="Verdana" w:hAnsi="Verdana"/>
          <w:color w:val="1F497D"/>
          <w:sz w:val="20"/>
          <w:szCs w:val="20"/>
          <w:lang w:val="es-ES_tradnl" w:eastAsia="de-DE"/>
        </w:rPr>
        <w:t>Coffee break</w:t>
      </w:r>
    </w:p>
    <w:p w:rsidR="00C026BD" w:rsidRPr="00C321E0" w:rsidRDefault="00C026BD" w:rsidP="00BF2563">
      <w:pPr>
        <w:spacing w:after="0"/>
        <w:rPr>
          <w:rFonts w:ascii="Verdana" w:hAnsi="Verdana"/>
          <w:color w:val="1F497D"/>
          <w:sz w:val="16"/>
          <w:szCs w:val="20"/>
          <w:lang w:val="es-ES_tradnl" w:eastAsia="de-DE"/>
        </w:rPr>
      </w:pPr>
    </w:p>
    <w:p w:rsidR="00834BE1" w:rsidRPr="00C321E0" w:rsidRDefault="00834BE1" w:rsidP="00BF2563">
      <w:pPr>
        <w:spacing w:after="0"/>
        <w:rPr>
          <w:rFonts w:ascii="Verdana" w:hAnsi="Verdana"/>
          <w:color w:val="1F497D"/>
          <w:sz w:val="20"/>
          <w:szCs w:val="20"/>
          <w:lang w:val="es-ES_tradnl" w:eastAsia="de-DE"/>
        </w:rPr>
      </w:pPr>
      <w:r w:rsidRPr="00C321E0">
        <w:rPr>
          <w:rFonts w:ascii="Verdana" w:hAnsi="Verdana"/>
          <w:color w:val="1F497D"/>
          <w:sz w:val="20"/>
          <w:szCs w:val="20"/>
          <w:lang w:val="es-ES_tradnl" w:eastAsia="de-DE"/>
        </w:rPr>
        <w:t>11.30</w:t>
      </w:r>
    </w:p>
    <w:p w:rsidR="00834BE1" w:rsidRPr="00C321E0" w:rsidRDefault="00834BE1" w:rsidP="00BF2563">
      <w:pPr>
        <w:spacing w:after="0"/>
        <w:rPr>
          <w:rFonts w:ascii="Verdana" w:hAnsi="Verdana"/>
          <w:color w:val="1F497D"/>
          <w:sz w:val="20"/>
          <w:szCs w:val="20"/>
          <w:lang w:val="es-ES_tradnl" w:eastAsia="de-DE"/>
        </w:rPr>
      </w:pPr>
      <w:r w:rsidRPr="00C321E0">
        <w:rPr>
          <w:rFonts w:ascii="Verdana" w:hAnsi="Verdana"/>
          <w:b/>
          <w:color w:val="1F497D"/>
          <w:sz w:val="20"/>
          <w:szCs w:val="20"/>
          <w:lang w:val="es-ES_tradnl" w:eastAsia="de-DE"/>
        </w:rPr>
        <w:t>Ursula Thiemer-Sachse</w:t>
      </w:r>
      <w:r w:rsidRPr="00C321E0">
        <w:rPr>
          <w:rFonts w:ascii="Verdana" w:hAnsi="Verdana"/>
          <w:color w:val="1F497D"/>
          <w:sz w:val="20"/>
          <w:szCs w:val="20"/>
          <w:lang w:val="es-ES_tradnl" w:eastAsia="de-DE"/>
        </w:rPr>
        <w:t xml:space="preserve"> (FU Berlin): Los esfuerzos de Alexander von Humboldt para preservar los restos del "Museo histórico indiano" de Lorenzo Boturini Benaduci</w:t>
      </w:r>
    </w:p>
    <w:p w:rsidR="00EE098C" w:rsidRPr="00C321E0" w:rsidRDefault="00EE098C" w:rsidP="00BF2563">
      <w:pPr>
        <w:spacing w:after="0"/>
        <w:rPr>
          <w:rFonts w:ascii="Verdana" w:hAnsi="Verdana"/>
          <w:color w:val="1F497D"/>
          <w:sz w:val="20"/>
          <w:szCs w:val="20"/>
          <w:lang w:val="es-ES_tradnl" w:eastAsia="de-DE"/>
        </w:rPr>
      </w:pPr>
    </w:p>
    <w:p w:rsidR="00331175" w:rsidRPr="00323151" w:rsidRDefault="00EE098C" w:rsidP="00D4629A">
      <w:pPr>
        <w:pBdr>
          <w:top w:val="single" w:sz="4" w:space="1" w:color="1F497D" w:themeColor="text2"/>
          <w:left w:val="single" w:sz="4" w:space="4" w:color="1F497D" w:themeColor="text2"/>
          <w:bottom w:val="single" w:sz="4" w:space="1" w:color="1F497D" w:themeColor="text2"/>
          <w:right w:val="single" w:sz="4" w:space="4" w:color="1F497D" w:themeColor="text2"/>
        </w:pBdr>
        <w:spacing w:after="0"/>
        <w:rPr>
          <w:rFonts w:ascii="Verdana" w:hAnsi="Verdana"/>
          <w:b/>
          <w:color w:val="1F497D"/>
          <w:sz w:val="20"/>
          <w:szCs w:val="20"/>
          <w:lang w:val="en-US" w:eastAsia="de-DE"/>
        </w:rPr>
      </w:pPr>
      <w:r w:rsidRPr="00323151">
        <w:rPr>
          <w:rFonts w:ascii="Verdana" w:hAnsi="Verdana"/>
          <w:b/>
          <w:color w:val="1F497D"/>
          <w:sz w:val="20"/>
          <w:szCs w:val="20"/>
          <w:lang w:val="en-US" w:eastAsia="de-DE"/>
        </w:rPr>
        <w:t xml:space="preserve">II: </w:t>
      </w:r>
      <w:r w:rsidR="00331175" w:rsidRPr="00323151">
        <w:rPr>
          <w:rFonts w:ascii="Verdana" w:hAnsi="Verdana"/>
          <w:b/>
          <w:color w:val="1F497D"/>
          <w:sz w:val="20"/>
          <w:szCs w:val="20"/>
          <w:lang w:val="en-US" w:eastAsia="de-DE"/>
        </w:rPr>
        <w:t>The Archives</w:t>
      </w:r>
    </w:p>
    <w:p w:rsidR="00C321E0" w:rsidRPr="00C321E0" w:rsidRDefault="00C321E0" w:rsidP="00BF2563">
      <w:pPr>
        <w:spacing w:after="0"/>
        <w:rPr>
          <w:rFonts w:ascii="Verdana" w:hAnsi="Verdana"/>
          <w:color w:val="1F497D"/>
          <w:sz w:val="10"/>
          <w:szCs w:val="20"/>
          <w:lang w:val="en-US" w:eastAsia="de-DE"/>
        </w:rPr>
      </w:pPr>
    </w:p>
    <w:p w:rsidR="00644D02" w:rsidRPr="00323151" w:rsidRDefault="00644D02"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12.15</w:t>
      </w:r>
    </w:p>
    <w:p w:rsidR="00331175" w:rsidRPr="00323151" w:rsidRDefault="00331175"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Barbara Göbel</w:t>
      </w:r>
      <w:r w:rsidRPr="00323151">
        <w:rPr>
          <w:rFonts w:ascii="Verdana" w:hAnsi="Verdana"/>
          <w:color w:val="1F497D"/>
          <w:sz w:val="20"/>
          <w:szCs w:val="20"/>
          <w:lang w:val="en-US" w:eastAsia="de-DE"/>
        </w:rPr>
        <w:t xml:space="preserve"> (IAI): Conviviality in contexts of difference and inequality. Challenges of cultural </w:t>
      </w:r>
      <w:proofErr w:type="spellStart"/>
      <w:r w:rsidRPr="00323151">
        <w:rPr>
          <w:rFonts w:ascii="Verdana" w:hAnsi="Verdana"/>
          <w:color w:val="1F497D"/>
          <w:sz w:val="20"/>
          <w:szCs w:val="20"/>
          <w:lang w:val="en-US" w:eastAsia="de-DE"/>
        </w:rPr>
        <w:t>multiperspectivism</w:t>
      </w:r>
      <w:proofErr w:type="spellEnd"/>
      <w:r w:rsidRPr="00323151">
        <w:rPr>
          <w:rFonts w:ascii="Verdana" w:hAnsi="Verdana"/>
          <w:color w:val="1F497D"/>
          <w:sz w:val="20"/>
          <w:szCs w:val="20"/>
          <w:lang w:val="en-US" w:eastAsia="de-DE"/>
        </w:rPr>
        <w:t xml:space="preserve"> in archives</w:t>
      </w:r>
    </w:p>
    <w:p w:rsidR="00C026BD" w:rsidRPr="00C321E0" w:rsidRDefault="00C026BD" w:rsidP="00BF2563">
      <w:pPr>
        <w:spacing w:after="0"/>
        <w:rPr>
          <w:rFonts w:ascii="Verdana" w:hAnsi="Verdana"/>
          <w:color w:val="1F497D"/>
          <w:sz w:val="16"/>
          <w:szCs w:val="20"/>
          <w:lang w:val="en-US" w:eastAsia="de-DE"/>
        </w:rPr>
      </w:pPr>
    </w:p>
    <w:p w:rsidR="00644D02" w:rsidRPr="00323151" w:rsidRDefault="00644D02"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13.00</w:t>
      </w:r>
    </w:p>
    <w:p w:rsidR="00644D02" w:rsidRPr="00323151" w:rsidRDefault="00644D02"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Lunch break</w:t>
      </w:r>
    </w:p>
    <w:p w:rsidR="00C026BD" w:rsidRPr="00C321E0" w:rsidRDefault="00C026BD" w:rsidP="00BF2563">
      <w:pPr>
        <w:spacing w:after="0"/>
        <w:rPr>
          <w:rFonts w:ascii="Verdana" w:hAnsi="Verdana"/>
          <w:color w:val="1F497D"/>
          <w:sz w:val="16"/>
          <w:szCs w:val="20"/>
          <w:lang w:val="en-US" w:eastAsia="de-DE"/>
        </w:rPr>
      </w:pPr>
    </w:p>
    <w:p w:rsidR="00EE098C" w:rsidRPr="00323151" w:rsidRDefault="00EE098C"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w:t>
      </w:r>
      <w:r w:rsidR="00003CFE" w:rsidRPr="00323151">
        <w:rPr>
          <w:rFonts w:ascii="Verdana" w:hAnsi="Verdana"/>
          <w:color w:val="1F497D"/>
          <w:sz w:val="20"/>
          <w:szCs w:val="20"/>
          <w:lang w:val="en-US" w:eastAsia="de-DE"/>
        </w:rPr>
        <w:t>4</w:t>
      </w:r>
      <w:r w:rsidRPr="00323151">
        <w:rPr>
          <w:rFonts w:ascii="Verdana" w:hAnsi="Verdana"/>
          <w:color w:val="1F497D"/>
          <w:sz w:val="20"/>
          <w:szCs w:val="20"/>
          <w:lang w:val="en-US" w:eastAsia="de-DE"/>
        </w:rPr>
        <w:t>.</w:t>
      </w:r>
      <w:r w:rsidR="00003CFE" w:rsidRPr="00323151">
        <w:rPr>
          <w:rFonts w:ascii="Verdana" w:hAnsi="Verdana"/>
          <w:color w:val="1F497D"/>
          <w:sz w:val="20"/>
          <w:szCs w:val="20"/>
          <w:lang w:val="en-US" w:eastAsia="de-DE"/>
        </w:rPr>
        <w:t>00</w:t>
      </w:r>
    </w:p>
    <w:p w:rsidR="00EE098C" w:rsidRPr="00323151" w:rsidRDefault="00EE098C"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Gregor Wolff</w:t>
      </w:r>
      <w:r w:rsidRPr="00323151">
        <w:rPr>
          <w:rFonts w:ascii="Verdana" w:hAnsi="Verdana"/>
          <w:color w:val="1F497D"/>
          <w:sz w:val="20"/>
          <w:szCs w:val="20"/>
          <w:lang w:val="en-US" w:eastAsia="de-DE"/>
        </w:rPr>
        <w:t xml:space="preserve"> (IAI): Passionate collectors and researchers: the history of the bequest Walter Lehmann and the Eduard </w:t>
      </w:r>
      <w:proofErr w:type="spellStart"/>
      <w:r w:rsidRPr="00323151">
        <w:rPr>
          <w:rFonts w:ascii="Verdana" w:hAnsi="Verdana"/>
          <w:color w:val="1F497D"/>
          <w:sz w:val="20"/>
          <w:szCs w:val="20"/>
          <w:lang w:val="en-US" w:eastAsia="de-DE"/>
        </w:rPr>
        <w:t>Seler</w:t>
      </w:r>
      <w:proofErr w:type="spellEnd"/>
      <w:r w:rsidRPr="00323151">
        <w:rPr>
          <w:rFonts w:ascii="Verdana" w:hAnsi="Verdana"/>
          <w:color w:val="1F497D"/>
          <w:sz w:val="20"/>
          <w:szCs w:val="20"/>
          <w:lang w:val="en-US" w:eastAsia="de-DE"/>
        </w:rPr>
        <w:t xml:space="preserve"> legacy in the IAI </w:t>
      </w:r>
    </w:p>
    <w:p w:rsidR="00C026BD" w:rsidRPr="00C321E0" w:rsidRDefault="00C026BD" w:rsidP="00BF2563">
      <w:pPr>
        <w:spacing w:after="0"/>
        <w:rPr>
          <w:rFonts w:ascii="Verdana" w:hAnsi="Verdana"/>
          <w:color w:val="1F497D"/>
          <w:sz w:val="16"/>
          <w:szCs w:val="20"/>
          <w:lang w:val="en-US" w:eastAsia="de-DE"/>
        </w:rPr>
      </w:pPr>
    </w:p>
    <w:p w:rsidR="00EE098C" w:rsidRDefault="00EE098C"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w:t>
      </w:r>
      <w:r w:rsidR="00E51312">
        <w:rPr>
          <w:rFonts w:ascii="Verdana" w:hAnsi="Verdana"/>
          <w:color w:val="1F497D"/>
          <w:sz w:val="20"/>
          <w:szCs w:val="20"/>
          <w:lang w:val="en-US" w:eastAsia="de-DE"/>
        </w:rPr>
        <w:t>4</w:t>
      </w:r>
      <w:r w:rsidRPr="00323151">
        <w:rPr>
          <w:rFonts w:ascii="Verdana" w:hAnsi="Verdana"/>
          <w:color w:val="1F497D"/>
          <w:sz w:val="20"/>
          <w:szCs w:val="20"/>
          <w:lang w:val="en-US" w:eastAsia="de-DE"/>
        </w:rPr>
        <w:t>.</w:t>
      </w:r>
      <w:r w:rsidR="00E51312">
        <w:rPr>
          <w:rFonts w:ascii="Verdana" w:hAnsi="Verdana"/>
          <w:color w:val="1F497D"/>
          <w:sz w:val="20"/>
          <w:szCs w:val="20"/>
          <w:lang w:val="en-US" w:eastAsia="de-DE"/>
        </w:rPr>
        <w:t>4</w:t>
      </w:r>
      <w:r w:rsidR="00003CFE" w:rsidRPr="00323151">
        <w:rPr>
          <w:rFonts w:ascii="Verdana" w:hAnsi="Verdana"/>
          <w:color w:val="1F497D"/>
          <w:sz w:val="20"/>
          <w:szCs w:val="20"/>
          <w:lang w:val="en-US" w:eastAsia="de-DE"/>
        </w:rPr>
        <w:t>5</w:t>
      </w:r>
    </w:p>
    <w:p w:rsidR="00E51312" w:rsidRPr="00323151" w:rsidRDefault="00E51312"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Gregor Wolff</w:t>
      </w:r>
      <w:r w:rsidRPr="00323151">
        <w:rPr>
          <w:rFonts w:ascii="Verdana" w:hAnsi="Verdana"/>
          <w:color w:val="1F497D"/>
          <w:sz w:val="20"/>
          <w:szCs w:val="20"/>
          <w:lang w:val="en-US" w:eastAsia="de-DE"/>
        </w:rPr>
        <w:t xml:space="preserve"> (IAI):</w:t>
      </w:r>
      <w:r w:rsidRPr="00E51312">
        <w:rPr>
          <w:rFonts w:ascii="Verdana" w:hAnsi="Verdana"/>
          <w:color w:val="1F497D"/>
          <w:sz w:val="20"/>
          <w:szCs w:val="20"/>
          <w:lang w:val="en-US" w:eastAsia="de-DE"/>
        </w:rPr>
        <w:t xml:space="preserve"> </w:t>
      </w:r>
      <w:r w:rsidR="00346733">
        <w:rPr>
          <w:rFonts w:ascii="Verdana" w:hAnsi="Verdana"/>
          <w:color w:val="1F497D"/>
          <w:sz w:val="20"/>
          <w:szCs w:val="20"/>
          <w:lang w:val="en-US" w:eastAsia="de-DE"/>
        </w:rPr>
        <w:t>A</w:t>
      </w:r>
      <w:r w:rsidRPr="00323151">
        <w:rPr>
          <w:rFonts w:ascii="Verdana" w:hAnsi="Verdana"/>
          <w:color w:val="1F497D"/>
          <w:sz w:val="20"/>
          <w:szCs w:val="20"/>
          <w:lang w:val="en-US" w:eastAsia="de-DE"/>
        </w:rPr>
        <w:t>rchive tour</w:t>
      </w:r>
      <w:r>
        <w:rPr>
          <w:rFonts w:ascii="Verdana" w:hAnsi="Verdana"/>
          <w:color w:val="1F497D"/>
          <w:sz w:val="20"/>
          <w:szCs w:val="20"/>
          <w:lang w:val="en-US" w:eastAsia="de-DE"/>
        </w:rPr>
        <w:t xml:space="preserve"> through the </w:t>
      </w:r>
      <w:proofErr w:type="spellStart"/>
      <w:r>
        <w:rPr>
          <w:rFonts w:ascii="Verdana" w:hAnsi="Verdana"/>
          <w:color w:val="1F497D"/>
          <w:sz w:val="20"/>
          <w:szCs w:val="20"/>
          <w:lang w:val="en-US" w:eastAsia="de-DE"/>
        </w:rPr>
        <w:t>Seler</w:t>
      </w:r>
      <w:proofErr w:type="spellEnd"/>
      <w:r>
        <w:rPr>
          <w:rFonts w:ascii="Verdana" w:hAnsi="Verdana"/>
          <w:color w:val="1F497D"/>
          <w:sz w:val="20"/>
          <w:szCs w:val="20"/>
          <w:lang w:val="en-US" w:eastAsia="de-DE"/>
        </w:rPr>
        <w:t xml:space="preserve"> </w:t>
      </w:r>
      <w:r w:rsidR="00346733">
        <w:rPr>
          <w:rFonts w:ascii="Verdana" w:hAnsi="Verdana"/>
          <w:color w:val="1F497D"/>
          <w:sz w:val="20"/>
          <w:szCs w:val="20"/>
          <w:lang w:val="en-US" w:eastAsia="de-DE"/>
        </w:rPr>
        <w:t xml:space="preserve">and Lehmann </w:t>
      </w:r>
      <w:r>
        <w:rPr>
          <w:rFonts w:ascii="Verdana" w:hAnsi="Verdana"/>
          <w:color w:val="1F497D"/>
          <w:sz w:val="20"/>
          <w:szCs w:val="20"/>
          <w:lang w:val="en-US" w:eastAsia="de-DE"/>
        </w:rPr>
        <w:t>legacy in the IAI</w:t>
      </w:r>
    </w:p>
    <w:p w:rsidR="00346733" w:rsidRDefault="00346733" w:rsidP="00BF2563">
      <w:pPr>
        <w:spacing w:after="0"/>
        <w:rPr>
          <w:rFonts w:ascii="Verdana" w:hAnsi="Verdana"/>
          <w:color w:val="1F497D"/>
          <w:sz w:val="20"/>
          <w:szCs w:val="20"/>
          <w:lang w:val="en-US" w:eastAsia="de-DE"/>
        </w:rPr>
      </w:pPr>
    </w:p>
    <w:p w:rsidR="00346733" w:rsidRDefault="00346733" w:rsidP="00BF2563">
      <w:pPr>
        <w:spacing w:after="0"/>
        <w:rPr>
          <w:rFonts w:ascii="Verdana" w:hAnsi="Verdana"/>
          <w:color w:val="1F497D"/>
          <w:sz w:val="20"/>
          <w:szCs w:val="20"/>
          <w:lang w:val="en-US" w:eastAsia="de-DE"/>
        </w:rPr>
      </w:pPr>
      <w:r>
        <w:rPr>
          <w:rFonts w:ascii="Verdana" w:hAnsi="Verdana"/>
          <w:color w:val="1F497D"/>
          <w:sz w:val="20"/>
          <w:szCs w:val="20"/>
          <w:lang w:val="en-US" w:eastAsia="de-DE"/>
        </w:rPr>
        <w:t>15.30</w:t>
      </w:r>
    </w:p>
    <w:p w:rsidR="00EE098C" w:rsidRDefault="00EE098C"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Coffee break</w:t>
      </w:r>
    </w:p>
    <w:p w:rsidR="00F75BCE" w:rsidRDefault="00F75BCE" w:rsidP="00BF2563">
      <w:pPr>
        <w:spacing w:after="0"/>
        <w:rPr>
          <w:rFonts w:ascii="Verdana" w:hAnsi="Verdana"/>
          <w:color w:val="1F497D"/>
          <w:sz w:val="20"/>
          <w:szCs w:val="20"/>
          <w:lang w:val="en-US" w:eastAsia="de-DE"/>
        </w:rPr>
      </w:pPr>
    </w:p>
    <w:p w:rsidR="00F75BCE" w:rsidRDefault="00F75BCE" w:rsidP="00BF2563">
      <w:pPr>
        <w:spacing w:after="0"/>
        <w:rPr>
          <w:rFonts w:ascii="Verdana" w:hAnsi="Verdana"/>
          <w:color w:val="1F497D"/>
          <w:sz w:val="20"/>
          <w:szCs w:val="20"/>
          <w:lang w:val="en-US" w:eastAsia="de-DE"/>
        </w:rPr>
      </w:pPr>
    </w:p>
    <w:p w:rsidR="00F75BCE" w:rsidRDefault="00F75BCE" w:rsidP="00BF2563">
      <w:pPr>
        <w:spacing w:after="0"/>
        <w:rPr>
          <w:rFonts w:ascii="Verdana" w:hAnsi="Verdana"/>
          <w:color w:val="1F497D"/>
          <w:sz w:val="20"/>
          <w:szCs w:val="20"/>
          <w:lang w:val="en-US" w:eastAsia="de-DE"/>
        </w:rPr>
      </w:pPr>
    </w:p>
    <w:p w:rsidR="00F75BCE" w:rsidRDefault="00F75BCE" w:rsidP="00BF2563">
      <w:pPr>
        <w:spacing w:after="0"/>
        <w:rPr>
          <w:rFonts w:ascii="Verdana" w:hAnsi="Verdana"/>
          <w:color w:val="1F497D"/>
          <w:sz w:val="20"/>
          <w:szCs w:val="20"/>
          <w:lang w:val="en-US" w:eastAsia="de-DE"/>
        </w:rPr>
      </w:pPr>
    </w:p>
    <w:p w:rsidR="00F75BCE" w:rsidRDefault="00F75BCE" w:rsidP="00F75BCE">
      <w:pPr>
        <w:tabs>
          <w:tab w:val="left" w:pos="426"/>
        </w:tabs>
        <w:spacing w:after="0"/>
        <w:rPr>
          <w:rFonts w:ascii="Verdana" w:hAnsi="Verdana"/>
          <w:color w:val="1F497D"/>
          <w:sz w:val="20"/>
          <w:szCs w:val="20"/>
          <w:lang w:val="en-US" w:eastAsia="de-DE"/>
        </w:rPr>
      </w:pPr>
    </w:p>
    <w:p w:rsidR="00F75BCE" w:rsidRDefault="00F75BCE" w:rsidP="00F75BCE">
      <w:pPr>
        <w:tabs>
          <w:tab w:val="left" w:pos="426"/>
        </w:tabs>
        <w:spacing w:after="0"/>
        <w:rPr>
          <w:rFonts w:ascii="Verdana" w:hAnsi="Verdana"/>
          <w:color w:val="1F497D"/>
          <w:sz w:val="20"/>
          <w:szCs w:val="20"/>
          <w:lang w:val="en-US" w:eastAsia="de-DE"/>
        </w:rPr>
      </w:pPr>
    </w:p>
    <w:p w:rsidR="00F75BCE" w:rsidRDefault="00F75BCE" w:rsidP="00F75BCE">
      <w:pPr>
        <w:tabs>
          <w:tab w:val="left" w:pos="426"/>
        </w:tabs>
        <w:spacing w:after="0"/>
        <w:rPr>
          <w:rFonts w:ascii="Verdana" w:hAnsi="Verdana"/>
          <w:color w:val="1F497D"/>
          <w:sz w:val="20"/>
          <w:szCs w:val="20"/>
          <w:lang w:val="en-US" w:eastAsia="de-DE"/>
        </w:rPr>
      </w:pPr>
    </w:p>
    <w:p w:rsidR="00EE098C" w:rsidRPr="00323151" w:rsidRDefault="00EE098C" w:rsidP="00D4629A">
      <w:pPr>
        <w:pBdr>
          <w:top w:val="single" w:sz="4" w:space="1" w:color="1F497D" w:themeColor="text2"/>
          <w:left w:val="single" w:sz="4" w:space="4" w:color="1F497D" w:themeColor="text2"/>
          <w:bottom w:val="single" w:sz="4" w:space="1" w:color="1F497D" w:themeColor="text2"/>
          <w:right w:val="single" w:sz="4" w:space="4" w:color="1F497D" w:themeColor="text2"/>
        </w:pBdr>
        <w:spacing w:after="0"/>
        <w:rPr>
          <w:rFonts w:ascii="Verdana" w:hAnsi="Verdana"/>
          <w:b/>
          <w:color w:val="1F497D"/>
          <w:sz w:val="20"/>
          <w:szCs w:val="20"/>
          <w:lang w:val="en-US" w:eastAsia="de-DE"/>
        </w:rPr>
      </w:pPr>
      <w:r w:rsidRPr="00323151">
        <w:rPr>
          <w:rFonts w:ascii="Verdana" w:hAnsi="Verdana"/>
          <w:b/>
          <w:color w:val="1F497D"/>
          <w:sz w:val="20"/>
          <w:szCs w:val="20"/>
          <w:lang w:val="en-US" w:eastAsia="de-DE"/>
        </w:rPr>
        <w:t xml:space="preserve">III: The </w:t>
      </w:r>
      <w:proofErr w:type="spellStart"/>
      <w:r w:rsidRPr="00323151">
        <w:rPr>
          <w:rFonts w:ascii="Verdana" w:hAnsi="Verdana"/>
          <w:b/>
          <w:color w:val="1F497D"/>
          <w:sz w:val="20"/>
          <w:szCs w:val="20"/>
          <w:lang w:val="en-US" w:eastAsia="de-DE"/>
        </w:rPr>
        <w:t>Marquesado</w:t>
      </w:r>
      <w:proofErr w:type="spellEnd"/>
      <w:r w:rsidRPr="00323151">
        <w:rPr>
          <w:rFonts w:ascii="Verdana" w:hAnsi="Verdana"/>
          <w:b/>
          <w:color w:val="1F497D"/>
          <w:sz w:val="20"/>
          <w:szCs w:val="20"/>
          <w:lang w:val="en-US" w:eastAsia="de-DE"/>
        </w:rPr>
        <w:t xml:space="preserve"> Census Manuscripts</w:t>
      </w:r>
    </w:p>
    <w:p w:rsidR="00DB59AB" w:rsidRPr="00323151" w:rsidRDefault="00DB59AB"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Moderation</w:t>
      </w:r>
      <w:r w:rsidR="003C1F82">
        <w:rPr>
          <w:rFonts w:ascii="Verdana" w:hAnsi="Verdana"/>
          <w:color w:val="1F497D"/>
          <w:sz w:val="20"/>
          <w:szCs w:val="20"/>
          <w:lang w:val="en-US" w:eastAsia="de-DE"/>
        </w:rPr>
        <w:t>/chair</w:t>
      </w:r>
      <w:r w:rsidRPr="00323151">
        <w:rPr>
          <w:rFonts w:ascii="Verdana" w:hAnsi="Verdana"/>
          <w:color w:val="1F497D"/>
          <w:sz w:val="20"/>
          <w:szCs w:val="20"/>
          <w:lang w:val="en-US" w:eastAsia="de-DE"/>
        </w:rPr>
        <w:t>: Angelika Danielewski (SBB)</w:t>
      </w:r>
    </w:p>
    <w:p w:rsidR="00C026BD" w:rsidRPr="00C321E0" w:rsidRDefault="00C026BD" w:rsidP="00BF2563">
      <w:pPr>
        <w:spacing w:after="0"/>
        <w:rPr>
          <w:rFonts w:ascii="Verdana" w:hAnsi="Verdana"/>
          <w:color w:val="1F497D"/>
          <w:sz w:val="10"/>
          <w:szCs w:val="20"/>
          <w:lang w:val="en-US" w:eastAsia="de-DE"/>
        </w:rPr>
      </w:pPr>
    </w:p>
    <w:p w:rsidR="006A7C9D" w:rsidRPr="00323151" w:rsidRDefault="006A7C9D"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w:t>
      </w:r>
      <w:r w:rsidR="00E51312">
        <w:rPr>
          <w:rFonts w:ascii="Verdana" w:hAnsi="Verdana"/>
          <w:color w:val="1F497D"/>
          <w:sz w:val="20"/>
          <w:szCs w:val="20"/>
          <w:lang w:val="en-US" w:eastAsia="de-DE"/>
        </w:rPr>
        <w:t>6</w:t>
      </w:r>
      <w:r w:rsidRPr="00323151">
        <w:rPr>
          <w:rFonts w:ascii="Verdana" w:hAnsi="Verdana"/>
          <w:color w:val="1F497D"/>
          <w:sz w:val="20"/>
          <w:szCs w:val="20"/>
          <w:lang w:val="en-US" w:eastAsia="de-DE"/>
        </w:rPr>
        <w:t>.</w:t>
      </w:r>
      <w:r w:rsidR="00E51312">
        <w:rPr>
          <w:rFonts w:ascii="Verdana" w:hAnsi="Verdana"/>
          <w:color w:val="1F497D"/>
          <w:sz w:val="20"/>
          <w:szCs w:val="20"/>
          <w:lang w:val="en-US" w:eastAsia="de-DE"/>
        </w:rPr>
        <w:t>00</w:t>
      </w:r>
    </w:p>
    <w:p w:rsidR="006A7C9D" w:rsidRPr="00323151" w:rsidRDefault="006A7C9D"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Julia Madajczak</w:t>
      </w:r>
      <w:r w:rsidRPr="00323151">
        <w:rPr>
          <w:rFonts w:ascii="Verdana" w:hAnsi="Verdana"/>
          <w:color w:val="1F497D"/>
          <w:sz w:val="20"/>
          <w:szCs w:val="20"/>
          <w:lang w:val="en-US" w:eastAsia="de-DE"/>
        </w:rPr>
        <w:t xml:space="preserve"> (University War</w:t>
      </w:r>
      <w:r w:rsidR="00B00168">
        <w:rPr>
          <w:rFonts w:ascii="Verdana" w:hAnsi="Verdana"/>
          <w:color w:val="1F497D"/>
          <w:sz w:val="20"/>
          <w:szCs w:val="20"/>
          <w:lang w:val="en-US" w:eastAsia="de-DE"/>
        </w:rPr>
        <w:t>s</w:t>
      </w:r>
      <w:r w:rsidRPr="00323151">
        <w:rPr>
          <w:rFonts w:ascii="Verdana" w:hAnsi="Verdana"/>
          <w:color w:val="1F497D"/>
          <w:sz w:val="20"/>
          <w:szCs w:val="20"/>
          <w:lang w:val="en-US" w:eastAsia="de-DE"/>
        </w:rPr>
        <w:t xml:space="preserve">aw): Relationship between the parts of the </w:t>
      </w:r>
      <w:proofErr w:type="spellStart"/>
      <w:r w:rsidRPr="00323151">
        <w:rPr>
          <w:rFonts w:ascii="Verdana" w:hAnsi="Verdana"/>
          <w:color w:val="1F497D"/>
          <w:sz w:val="20"/>
          <w:szCs w:val="20"/>
          <w:lang w:val="en-US" w:eastAsia="de-DE"/>
        </w:rPr>
        <w:t>Marquesado</w:t>
      </w:r>
      <w:proofErr w:type="spellEnd"/>
      <w:r w:rsidRPr="00323151">
        <w:rPr>
          <w:rFonts w:ascii="Verdana" w:hAnsi="Verdana"/>
          <w:color w:val="1F497D"/>
          <w:sz w:val="20"/>
          <w:szCs w:val="20"/>
          <w:lang w:val="en-US" w:eastAsia="de-DE"/>
        </w:rPr>
        <w:t xml:space="preserve"> census held in Cracow, Paris, and Mexico</w:t>
      </w:r>
    </w:p>
    <w:p w:rsidR="00C026BD" w:rsidRPr="00C321E0" w:rsidRDefault="00C026BD" w:rsidP="00BF2563">
      <w:pPr>
        <w:spacing w:after="0"/>
        <w:rPr>
          <w:rFonts w:ascii="Verdana" w:hAnsi="Verdana"/>
          <w:color w:val="1F497D"/>
          <w:sz w:val="16"/>
          <w:szCs w:val="20"/>
          <w:lang w:val="en-US" w:eastAsia="de-DE"/>
        </w:rPr>
      </w:pPr>
    </w:p>
    <w:p w:rsidR="006A7C9D" w:rsidRPr="00323151" w:rsidRDefault="006A7C9D" w:rsidP="00BF2563">
      <w:pPr>
        <w:spacing w:after="0"/>
        <w:rPr>
          <w:rFonts w:ascii="Verdana" w:hAnsi="Verdana"/>
          <w:color w:val="1F497D"/>
          <w:sz w:val="20"/>
          <w:szCs w:val="20"/>
          <w:lang w:val="en-US" w:eastAsia="de-DE"/>
        </w:rPr>
      </w:pPr>
      <w:r w:rsidRPr="00323151">
        <w:rPr>
          <w:rFonts w:ascii="Verdana" w:hAnsi="Verdana"/>
          <w:color w:val="1F497D"/>
          <w:sz w:val="20"/>
          <w:szCs w:val="20"/>
          <w:lang w:val="en-US" w:eastAsia="de-DE"/>
        </w:rPr>
        <w:t>16.</w:t>
      </w:r>
      <w:r w:rsidR="00E51312">
        <w:rPr>
          <w:rFonts w:ascii="Verdana" w:hAnsi="Verdana"/>
          <w:color w:val="1F497D"/>
          <w:sz w:val="20"/>
          <w:szCs w:val="20"/>
          <w:lang w:val="en-US" w:eastAsia="de-DE"/>
        </w:rPr>
        <w:t>45</w:t>
      </w:r>
    </w:p>
    <w:p w:rsidR="006A7C9D" w:rsidRDefault="006A7C9D" w:rsidP="00BF2563">
      <w:pPr>
        <w:spacing w:after="0"/>
        <w:rPr>
          <w:rFonts w:ascii="Verdana" w:hAnsi="Verdana"/>
          <w:color w:val="1F497D"/>
          <w:sz w:val="20"/>
          <w:szCs w:val="20"/>
          <w:lang w:val="en-US" w:eastAsia="de-DE"/>
        </w:rPr>
      </w:pPr>
      <w:r w:rsidRPr="00323151">
        <w:rPr>
          <w:rFonts w:ascii="Verdana" w:hAnsi="Verdana"/>
          <w:b/>
          <w:color w:val="1F497D"/>
          <w:sz w:val="20"/>
          <w:szCs w:val="20"/>
          <w:lang w:val="en-US" w:eastAsia="de-DE"/>
        </w:rPr>
        <w:t>Oliver Hahn</w:t>
      </w:r>
      <w:r w:rsidRPr="00323151">
        <w:rPr>
          <w:rFonts w:ascii="Verdana" w:hAnsi="Verdana"/>
          <w:color w:val="1F497D"/>
          <w:sz w:val="20"/>
          <w:szCs w:val="20"/>
          <w:lang w:val="en-US" w:eastAsia="de-DE"/>
        </w:rPr>
        <w:t xml:space="preserve"> (BAM</w:t>
      </w:r>
      <w:r w:rsidR="0044716C">
        <w:rPr>
          <w:rFonts w:ascii="Verdana" w:hAnsi="Verdana"/>
          <w:color w:val="1F497D"/>
          <w:sz w:val="20"/>
          <w:szCs w:val="20"/>
          <w:lang w:val="en-US" w:eastAsia="de-DE"/>
        </w:rPr>
        <w:t>/CSMC</w:t>
      </w:r>
      <w:r w:rsidRPr="00323151">
        <w:rPr>
          <w:rFonts w:ascii="Verdana" w:hAnsi="Verdana"/>
          <w:color w:val="1F497D"/>
          <w:sz w:val="20"/>
          <w:szCs w:val="20"/>
          <w:lang w:val="en-US" w:eastAsia="de-DE"/>
        </w:rPr>
        <w:t xml:space="preserve">): Writing inks in the </w:t>
      </w:r>
      <w:proofErr w:type="spellStart"/>
      <w:r w:rsidRPr="00323151">
        <w:rPr>
          <w:rFonts w:ascii="Verdana" w:hAnsi="Verdana"/>
          <w:color w:val="1F497D"/>
          <w:sz w:val="20"/>
          <w:szCs w:val="20"/>
          <w:lang w:val="en-US" w:eastAsia="de-DE"/>
        </w:rPr>
        <w:t>Manuscripta</w:t>
      </w:r>
      <w:proofErr w:type="spellEnd"/>
      <w:r w:rsidRPr="00323151">
        <w:rPr>
          <w:rFonts w:ascii="Verdana" w:hAnsi="Verdana"/>
          <w:color w:val="1F497D"/>
          <w:sz w:val="20"/>
          <w:szCs w:val="20"/>
          <w:lang w:val="en-US" w:eastAsia="de-DE"/>
        </w:rPr>
        <w:t xml:space="preserve"> Americana – a pilot study</w:t>
      </w:r>
    </w:p>
    <w:p w:rsidR="00346733" w:rsidRDefault="00346733" w:rsidP="00BF2563">
      <w:pPr>
        <w:spacing w:after="0"/>
        <w:rPr>
          <w:rFonts w:ascii="Verdana" w:hAnsi="Verdana"/>
          <w:color w:val="1F497D"/>
          <w:sz w:val="20"/>
          <w:szCs w:val="20"/>
          <w:lang w:val="en-US" w:eastAsia="de-DE"/>
        </w:rPr>
      </w:pPr>
    </w:p>
    <w:p w:rsidR="00346733" w:rsidRDefault="00346733" w:rsidP="00BF2563">
      <w:pPr>
        <w:spacing w:after="0"/>
        <w:rPr>
          <w:rFonts w:ascii="Verdana" w:hAnsi="Verdana"/>
          <w:color w:val="1F497D"/>
          <w:sz w:val="20"/>
          <w:szCs w:val="20"/>
          <w:lang w:val="en-US" w:eastAsia="de-DE"/>
        </w:rPr>
      </w:pPr>
    </w:p>
    <w:p w:rsidR="00AF75B6" w:rsidRPr="00AF75B6" w:rsidRDefault="00AF75B6" w:rsidP="00AF75B6">
      <w:pPr>
        <w:pBdr>
          <w:top w:val="single" w:sz="4" w:space="1" w:color="1F497D" w:themeColor="text2"/>
          <w:left w:val="single" w:sz="4" w:space="4" w:color="1F497D" w:themeColor="text2"/>
          <w:bottom w:val="single" w:sz="4" w:space="1" w:color="1F497D" w:themeColor="text2"/>
          <w:right w:val="single" w:sz="4" w:space="4" w:color="1F497D" w:themeColor="text2"/>
        </w:pBdr>
        <w:spacing w:after="0"/>
        <w:rPr>
          <w:rFonts w:ascii="Verdana" w:hAnsi="Verdana"/>
          <w:b/>
          <w:color w:val="1F497D"/>
          <w:sz w:val="20"/>
          <w:szCs w:val="20"/>
          <w:lang w:eastAsia="de-DE"/>
        </w:rPr>
      </w:pPr>
      <w:r>
        <w:rPr>
          <w:rFonts w:ascii="Verdana" w:hAnsi="Verdana"/>
          <w:b/>
          <w:color w:val="1F497D"/>
          <w:sz w:val="20"/>
          <w:szCs w:val="20"/>
          <w:lang w:eastAsia="de-DE"/>
        </w:rPr>
        <w:t xml:space="preserve">IV: </w:t>
      </w:r>
      <w:proofErr w:type="spellStart"/>
      <w:r w:rsidRPr="00AF75B6">
        <w:rPr>
          <w:rFonts w:ascii="Verdana" w:hAnsi="Verdana"/>
          <w:b/>
          <w:color w:val="1F497D"/>
          <w:sz w:val="20"/>
          <w:szCs w:val="20"/>
          <w:lang w:eastAsia="de-DE"/>
        </w:rPr>
        <w:t>Evening</w:t>
      </w:r>
      <w:proofErr w:type="spellEnd"/>
      <w:r w:rsidRPr="00AF75B6">
        <w:rPr>
          <w:rFonts w:ascii="Verdana" w:hAnsi="Verdana"/>
          <w:b/>
          <w:color w:val="1F497D"/>
          <w:sz w:val="20"/>
          <w:szCs w:val="20"/>
          <w:lang w:eastAsia="de-DE"/>
        </w:rPr>
        <w:t xml:space="preserve"> </w:t>
      </w:r>
      <w:proofErr w:type="spellStart"/>
      <w:r w:rsidRPr="00AF75B6">
        <w:rPr>
          <w:rFonts w:ascii="Verdana" w:hAnsi="Verdana"/>
          <w:b/>
          <w:color w:val="1F497D"/>
          <w:sz w:val="20"/>
          <w:szCs w:val="20"/>
          <w:lang w:eastAsia="de-DE"/>
        </w:rPr>
        <w:t>Lecture</w:t>
      </w:r>
      <w:proofErr w:type="spellEnd"/>
      <w:r w:rsidRPr="00AF75B6">
        <w:rPr>
          <w:rFonts w:ascii="Verdana" w:hAnsi="Verdana"/>
          <w:b/>
          <w:color w:val="1F497D"/>
          <w:sz w:val="20"/>
          <w:szCs w:val="20"/>
          <w:lang w:eastAsia="de-DE"/>
        </w:rPr>
        <w:t xml:space="preserve"> / Abendvortrag</w:t>
      </w:r>
    </w:p>
    <w:p w:rsidR="00AF75B6" w:rsidRDefault="00AF75B6" w:rsidP="00BF2563">
      <w:pPr>
        <w:spacing w:after="0"/>
        <w:rPr>
          <w:rFonts w:ascii="Verdana" w:hAnsi="Verdana"/>
          <w:color w:val="1F497D"/>
          <w:sz w:val="20"/>
          <w:szCs w:val="20"/>
          <w:lang w:eastAsia="de-DE"/>
        </w:rPr>
      </w:pPr>
    </w:p>
    <w:p w:rsidR="00E51312" w:rsidRPr="00AF75B6" w:rsidRDefault="00AF75B6" w:rsidP="00BF2563">
      <w:pPr>
        <w:spacing w:after="0"/>
        <w:rPr>
          <w:rFonts w:ascii="Verdana" w:hAnsi="Verdana"/>
          <w:color w:val="1F497D"/>
          <w:sz w:val="20"/>
          <w:szCs w:val="20"/>
          <w:lang w:eastAsia="de-DE"/>
        </w:rPr>
      </w:pPr>
      <w:r w:rsidRPr="00AF75B6">
        <w:rPr>
          <w:rFonts w:ascii="Verdana" w:hAnsi="Verdana"/>
          <w:color w:val="1F497D"/>
          <w:sz w:val="20"/>
          <w:szCs w:val="20"/>
          <w:lang w:eastAsia="de-DE"/>
        </w:rPr>
        <w:t>19.00</w:t>
      </w:r>
    </w:p>
    <w:p w:rsidR="00AF75B6" w:rsidRPr="0044716C" w:rsidRDefault="00AF75B6" w:rsidP="00BF2563">
      <w:pPr>
        <w:spacing w:after="0"/>
        <w:rPr>
          <w:rFonts w:ascii="Verdana" w:hAnsi="Verdana"/>
          <w:color w:val="1F497D"/>
          <w:sz w:val="20"/>
          <w:szCs w:val="20"/>
          <w:lang w:eastAsia="de-DE"/>
        </w:rPr>
      </w:pPr>
      <w:r w:rsidRPr="00C321E0">
        <w:rPr>
          <w:rFonts w:ascii="Verdana" w:hAnsi="Verdana"/>
          <w:b/>
          <w:color w:val="1F497D"/>
          <w:sz w:val="20"/>
          <w:szCs w:val="20"/>
          <w:lang w:val="es-ES_tradnl" w:eastAsia="de-DE"/>
        </w:rPr>
        <w:t>Ursula Thiemer-Sachse</w:t>
      </w:r>
      <w:r w:rsidRPr="00C321E0">
        <w:rPr>
          <w:rFonts w:ascii="Verdana" w:hAnsi="Verdana"/>
          <w:color w:val="1F497D"/>
          <w:sz w:val="20"/>
          <w:szCs w:val="20"/>
          <w:lang w:val="es-ES_tradnl" w:eastAsia="de-DE"/>
        </w:rPr>
        <w:t xml:space="preserve"> (FU Berlin):</w:t>
      </w:r>
      <w:r w:rsidRPr="00AF75B6">
        <w:rPr>
          <w:rFonts w:ascii="Verdana" w:hAnsi="Verdana"/>
          <w:b/>
          <w:color w:val="1F497D"/>
          <w:sz w:val="32"/>
          <w:szCs w:val="28"/>
          <w:lang w:eastAsia="de-DE"/>
        </w:rPr>
        <w:t xml:space="preserve"> </w:t>
      </w:r>
      <w:r w:rsidRPr="0044716C">
        <w:rPr>
          <w:rFonts w:ascii="Verdana" w:hAnsi="Verdana"/>
          <w:color w:val="1F497D"/>
          <w:sz w:val="20"/>
          <w:szCs w:val="20"/>
          <w:lang w:eastAsia="de-DE"/>
        </w:rPr>
        <w:t>„Alexander von Humboldts Vision der altindianischen Kulturen und seine Erfahrungen mit den zeitgenössischen Indianern“</w:t>
      </w:r>
    </w:p>
    <w:p w:rsidR="00AF75B6" w:rsidRPr="0044716C" w:rsidRDefault="00AF75B6" w:rsidP="00BF2563">
      <w:pPr>
        <w:spacing w:after="0"/>
        <w:rPr>
          <w:rFonts w:ascii="Verdana" w:hAnsi="Verdana"/>
          <w:color w:val="1F497D"/>
          <w:sz w:val="20"/>
          <w:szCs w:val="20"/>
          <w:lang w:eastAsia="de-DE"/>
        </w:rPr>
      </w:pPr>
    </w:p>
    <w:p w:rsidR="00AF75B6" w:rsidRPr="0030399F" w:rsidRDefault="0030399F" w:rsidP="00BF2563">
      <w:pPr>
        <w:spacing w:after="0"/>
        <w:rPr>
          <w:rFonts w:ascii="Verdana" w:hAnsi="Verdana"/>
          <w:color w:val="1F497D"/>
          <w:sz w:val="20"/>
          <w:szCs w:val="20"/>
          <w:lang w:eastAsia="de-DE"/>
        </w:rPr>
      </w:pPr>
      <w:r w:rsidRPr="0030399F">
        <w:rPr>
          <w:rFonts w:ascii="Verdana" w:hAnsi="Verdana"/>
          <w:color w:val="1F497D"/>
          <w:sz w:val="20"/>
          <w:szCs w:val="20"/>
          <w:lang w:eastAsia="de-DE"/>
        </w:rPr>
        <w:t xml:space="preserve">gemeinsames Abendessen </w:t>
      </w:r>
      <w:r w:rsidR="005500AB">
        <w:rPr>
          <w:rFonts w:ascii="Verdana" w:hAnsi="Verdana"/>
          <w:color w:val="1F497D"/>
          <w:sz w:val="20"/>
          <w:szCs w:val="20"/>
          <w:lang w:eastAsia="de-DE"/>
        </w:rPr>
        <w:t xml:space="preserve">im Anschluss </w:t>
      </w:r>
      <w:r w:rsidRPr="0030399F">
        <w:rPr>
          <w:rFonts w:ascii="Verdana" w:hAnsi="Verdana"/>
          <w:color w:val="1F497D"/>
          <w:sz w:val="20"/>
          <w:szCs w:val="20"/>
          <w:lang w:eastAsia="de-DE"/>
        </w:rPr>
        <w:t>(fakultativ)</w:t>
      </w:r>
      <w:r w:rsidR="005500AB">
        <w:rPr>
          <w:rFonts w:ascii="Verdana" w:hAnsi="Verdana"/>
          <w:color w:val="1F497D"/>
          <w:sz w:val="20"/>
          <w:szCs w:val="20"/>
          <w:lang w:eastAsia="de-DE"/>
        </w:rPr>
        <w:t xml:space="preserve"> / </w:t>
      </w:r>
      <w:proofErr w:type="spellStart"/>
      <w:r w:rsidR="005500AB">
        <w:rPr>
          <w:rFonts w:ascii="Verdana" w:hAnsi="Verdana"/>
          <w:color w:val="1F497D"/>
          <w:sz w:val="20"/>
          <w:szCs w:val="20"/>
          <w:lang w:eastAsia="de-DE"/>
        </w:rPr>
        <w:t>joint</w:t>
      </w:r>
      <w:proofErr w:type="spellEnd"/>
      <w:r w:rsidR="005500AB">
        <w:rPr>
          <w:rFonts w:ascii="Verdana" w:hAnsi="Verdana"/>
          <w:color w:val="1F497D"/>
          <w:sz w:val="20"/>
          <w:szCs w:val="20"/>
          <w:lang w:eastAsia="de-DE"/>
        </w:rPr>
        <w:t xml:space="preserve"> </w:t>
      </w:r>
      <w:proofErr w:type="spellStart"/>
      <w:r w:rsidR="005500AB">
        <w:rPr>
          <w:rFonts w:ascii="Verdana" w:hAnsi="Verdana"/>
          <w:color w:val="1F497D"/>
          <w:sz w:val="20"/>
          <w:szCs w:val="20"/>
          <w:lang w:eastAsia="de-DE"/>
        </w:rPr>
        <w:t>dinner</w:t>
      </w:r>
      <w:proofErr w:type="spellEnd"/>
      <w:r w:rsidR="005500AB">
        <w:rPr>
          <w:rFonts w:ascii="Verdana" w:hAnsi="Verdana"/>
          <w:color w:val="1F497D"/>
          <w:sz w:val="20"/>
          <w:szCs w:val="20"/>
          <w:lang w:eastAsia="de-DE"/>
        </w:rPr>
        <w:t xml:space="preserve"> (optional)</w:t>
      </w:r>
    </w:p>
    <w:p w:rsidR="00AF75B6" w:rsidRPr="005500AB" w:rsidRDefault="00AF75B6" w:rsidP="00BF2563">
      <w:pPr>
        <w:spacing w:after="0"/>
        <w:rPr>
          <w:rFonts w:ascii="Verdana" w:hAnsi="Verdana"/>
          <w:color w:val="1F497D"/>
          <w:sz w:val="20"/>
          <w:szCs w:val="20"/>
          <w:lang w:eastAsia="de-DE"/>
        </w:rPr>
      </w:pPr>
    </w:p>
    <w:p w:rsidR="00AF75B6" w:rsidRPr="005500AB" w:rsidRDefault="00AF75B6" w:rsidP="00BF2563">
      <w:pPr>
        <w:spacing w:after="0"/>
        <w:rPr>
          <w:rFonts w:ascii="Verdana" w:hAnsi="Verdana"/>
          <w:color w:val="1F497D"/>
          <w:sz w:val="20"/>
          <w:szCs w:val="20"/>
          <w:lang w:eastAsia="de-DE"/>
        </w:rPr>
      </w:pPr>
    </w:p>
    <w:p w:rsidR="00AF75B6" w:rsidRPr="005500AB" w:rsidRDefault="00AF75B6" w:rsidP="00BF2563">
      <w:pPr>
        <w:spacing w:after="0"/>
        <w:rPr>
          <w:rFonts w:ascii="Verdana" w:hAnsi="Verdana"/>
          <w:color w:val="1F497D"/>
          <w:sz w:val="20"/>
          <w:szCs w:val="20"/>
          <w:lang w:eastAsia="de-DE"/>
        </w:rPr>
      </w:pPr>
    </w:p>
    <w:p w:rsidR="006A7C9D" w:rsidRPr="005500AB" w:rsidRDefault="006A7C9D" w:rsidP="00BF2563">
      <w:pPr>
        <w:spacing w:after="0"/>
        <w:rPr>
          <w:rFonts w:ascii="Verdana" w:hAnsi="Verdana"/>
          <w:color w:val="1F497D"/>
          <w:sz w:val="21"/>
          <w:szCs w:val="21"/>
          <w:lang w:eastAsia="de-DE"/>
        </w:rPr>
      </w:pPr>
    </w:p>
    <w:p w:rsidR="00A109D4" w:rsidRPr="003C1F82" w:rsidRDefault="00A109D4" w:rsidP="00BF2563">
      <w:pPr>
        <w:spacing w:after="0"/>
        <w:jc w:val="center"/>
        <w:rPr>
          <w:rFonts w:ascii="Verdana" w:hAnsi="Verdana"/>
          <w:b/>
          <w:color w:val="1F497D"/>
          <w:sz w:val="24"/>
          <w:szCs w:val="24"/>
          <w:lang w:eastAsia="de-DE"/>
        </w:rPr>
      </w:pPr>
      <w:r w:rsidRPr="003C1F82">
        <w:rPr>
          <w:rFonts w:ascii="Verdana" w:hAnsi="Verdana"/>
          <w:b/>
          <w:color w:val="1F497D"/>
          <w:sz w:val="24"/>
          <w:szCs w:val="24"/>
          <w:lang w:eastAsia="de-DE"/>
        </w:rPr>
        <w:t>Freitag</w:t>
      </w:r>
      <w:r w:rsidR="006A7C9D" w:rsidRPr="003C1F82">
        <w:rPr>
          <w:rFonts w:ascii="Verdana" w:hAnsi="Verdana"/>
          <w:b/>
          <w:color w:val="1F497D"/>
          <w:sz w:val="24"/>
          <w:szCs w:val="24"/>
          <w:lang w:eastAsia="de-DE"/>
        </w:rPr>
        <w:t>, 15</w:t>
      </w:r>
      <w:r w:rsidRPr="003C1F82">
        <w:rPr>
          <w:rFonts w:ascii="Verdana" w:hAnsi="Verdana"/>
          <w:b/>
          <w:color w:val="1F497D"/>
          <w:sz w:val="24"/>
          <w:szCs w:val="24"/>
          <w:lang w:eastAsia="de-DE"/>
        </w:rPr>
        <w:t>. Februar</w:t>
      </w:r>
    </w:p>
    <w:p w:rsidR="0030399F" w:rsidRPr="003C1F82" w:rsidRDefault="0030399F" w:rsidP="00BF2563">
      <w:pPr>
        <w:spacing w:after="0"/>
        <w:jc w:val="center"/>
        <w:rPr>
          <w:rFonts w:ascii="Verdana" w:hAnsi="Verdana"/>
          <w:b/>
          <w:color w:val="1F497D"/>
          <w:sz w:val="24"/>
          <w:szCs w:val="24"/>
          <w:lang w:eastAsia="de-DE"/>
        </w:rPr>
      </w:pPr>
    </w:p>
    <w:p w:rsidR="00BF2563" w:rsidRPr="003C1F82" w:rsidRDefault="00BF2563" w:rsidP="00BF2563">
      <w:pPr>
        <w:spacing w:after="0"/>
        <w:rPr>
          <w:rFonts w:ascii="Verdana" w:hAnsi="Verdana"/>
          <w:b/>
          <w:color w:val="1F497D"/>
          <w:sz w:val="20"/>
          <w:szCs w:val="20"/>
          <w:lang w:eastAsia="de-DE"/>
        </w:rPr>
      </w:pPr>
    </w:p>
    <w:p w:rsidR="00331175" w:rsidRPr="003C1F82" w:rsidRDefault="006A7C9D" w:rsidP="00D4629A">
      <w:pPr>
        <w:pBdr>
          <w:top w:val="single" w:sz="4" w:space="1" w:color="1F497D" w:themeColor="text2"/>
          <w:left w:val="single" w:sz="4" w:space="4" w:color="1F497D" w:themeColor="text2"/>
          <w:bottom w:val="single" w:sz="4" w:space="1" w:color="1F497D" w:themeColor="text2"/>
          <w:right w:val="single" w:sz="4" w:space="4" w:color="1F497D" w:themeColor="text2"/>
        </w:pBdr>
        <w:spacing w:after="0"/>
        <w:rPr>
          <w:rFonts w:ascii="Verdana" w:hAnsi="Verdana"/>
          <w:b/>
          <w:color w:val="1F497D"/>
          <w:sz w:val="20"/>
          <w:szCs w:val="20"/>
          <w:lang w:eastAsia="de-DE"/>
        </w:rPr>
      </w:pPr>
      <w:r w:rsidRPr="003C1F82">
        <w:rPr>
          <w:rFonts w:ascii="Verdana" w:hAnsi="Verdana"/>
          <w:b/>
          <w:color w:val="1F497D"/>
          <w:sz w:val="20"/>
          <w:szCs w:val="20"/>
          <w:lang w:eastAsia="de-DE"/>
        </w:rPr>
        <w:t xml:space="preserve">V: </w:t>
      </w:r>
      <w:proofErr w:type="spellStart"/>
      <w:r w:rsidRPr="003C1F82">
        <w:rPr>
          <w:rFonts w:ascii="Verdana" w:hAnsi="Verdana"/>
          <w:b/>
          <w:color w:val="1F497D"/>
          <w:sz w:val="20"/>
          <w:szCs w:val="20"/>
          <w:lang w:eastAsia="de-DE"/>
        </w:rPr>
        <w:t>Recent</w:t>
      </w:r>
      <w:proofErr w:type="spellEnd"/>
      <w:r w:rsidRPr="003C1F82">
        <w:rPr>
          <w:rFonts w:ascii="Verdana" w:hAnsi="Verdana"/>
          <w:b/>
          <w:color w:val="1F497D"/>
          <w:sz w:val="20"/>
          <w:szCs w:val="20"/>
          <w:lang w:eastAsia="de-DE"/>
        </w:rPr>
        <w:t xml:space="preserve"> </w:t>
      </w:r>
      <w:proofErr w:type="spellStart"/>
      <w:r w:rsidRPr="003C1F82">
        <w:rPr>
          <w:rFonts w:ascii="Verdana" w:hAnsi="Verdana"/>
          <w:b/>
          <w:color w:val="1F497D"/>
          <w:sz w:val="20"/>
          <w:szCs w:val="20"/>
          <w:lang w:eastAsia="de-DE"/>
        </w:rPr>
        <w:t>Findings</w:t>
      </w:r>
      <w:proofErr w:type="spellEnd"/>
    </w:p>
    <w:p w:rsidR="00BF2563" w:rsidRPr="003C1F82" w:rsidRDefault="00BF2563" w:rsidP="00BF2563">
      <w:pPr>
        <w:spacing w:after="0"/>
        <w:rPr>
          <w:rFonts w:ascii="Verdana" w:hAnsi="Verdana"/>
          <w:color w:val="1F497D"/>
          <w:sz w:val="20"/>
          <w:szCs w:val="20"/>
          <w:lang w:eastAsia="de-DE"/>
        </w:rPr>
      </w:pPr>
    </w:p>
    <w:p w:rsidR="00331175" w:rsidRPr="003C1F82" w:rsidRDefault="006A7C9D" w:rsidP="00BF2563">
      <w:pPr>
        <w:spacing w:after="0"/>
        <w:rPr>
          <w:rFonts w:ascii="Verdana" w:hAnsi="Verdana"/>
          <w:color w:val="1F497D"/>
          <w:sz w:val="20"/>
          <w:szCs w:val="20"/>
          <w:lang w:eastAsia="de-DE"/>
        </w:rPr>
      </w:pPr>
      <w:r w:rsidRPr="003C1F82">
        <w:rPr>
          <w:rFonts w:ascii="Verdana" w:hAnsi="Verdana"/>
          <w:color w:val="1F497D"/>
          <w:sz w:val="20"/>
          <w:szCs w:val="20"/>
          <w:lang w:eastAsia="de-DE"/>
        </w:rPr>
        <w:t>10.00</w:t>
      </w:r>
    </w:p>
    <w:p w:rsidR="006A7C9D" w:rsidRPr="00F21634" w:rsidRDefault="006A7C9D" w:rsidP="00BF2563">
      <w:pPr>
        <w:spacing w:after="0"/>
        <w:rPr>
          <w:rFonts w:ascii="Verdana" w:hAnsi="Verdana"/>
          <w:color w:val="1F497D"/>
          <w:sz w:val="20"/>
          <w:szCs w:val="20"/>
          <w:lang w:val="en-US" w:eastAsia="de-DE"/>
        </w:rPr>
      </w:pPr>
      <w:r w:rsidRPr="00F21634">
        <w:rPr>
          <w:rFonts w:ascii="Verdana" w:hAnsi="Verdana"/>
          <w:b/>
          <w:color w:val="1F497D"/>
          <w:sz w:val="20"/>
          <w:szCs w:val="20"/>
          <w:lang w:val="en-US" w:eastAsia="de-DE"/>
        </w:rPr>
        <w:t>Ulrike Mühlschlegel</w:t>
      </w:r>
      <w:r w:rsidRPr="00F21634">
        <w:rPr>
          <w:rFonts w:ascii="Verdana" w:hAnsi="Verdana"/>
          <w:color w:val="1F497D"/>
          <w:sz w:val="20"/>
          <w:szCs w:val="20"/>
          <w:lang w:val="en-US" w:eastAsia="de-DE"/>
        </w:rPr>
        <w:t xml:space="preserve"> (IAI) </w:t>
      </w:r>
      <w:r w:rsidR="00BF2563" w:rsidRPr="00F21634">
        <w:rPr>
          <w:rFonts w:ascii="Verdana" w:hAnsi="Verdana"/>
          <w:color w:val="1F497D"/>
          <w:sz w:val="20"/>
          <w:szCs w:val="20"/>
          <w:lang w:val="en-US" w:eastAsia="de-DE"/>
        </w:rPr>
        <w:t>u</w:t>
      </w:r>
      <w:r w:rsidRPr="00F21634">
        <w:rPr>
          <w:rFonts w:ascii="Verdana" w:hAnsi="Verdana"/>
          <w:color w:val="1F497D"/>
          <w:sz w:val="20"/>
          <w:szCs w:val="20"/>
          <w:lang w:val="en-US" w:eastAsia="de-DE"/>
        </w:rPr>
        <w:t xml:space="preserve">nd </w:t>
      </w:r>
      <w:r w:rsidRPr="00F21634">
        <w:rPr>
          <w:rFonts w:ascii="Verdana" w:hAnsi="Verdana"/>
          <w:b/>
          <w:color w:val="1F497D"/>
          <w:sz w:val="20"/>
          <w:szCs w:val="20"/>
          <w:lang w:val="en-US" w:eastAsia="de-DE"/>
        </w:rPr>
        <w:t xml:space="preserve">Michael </w:t>
      </w:r>
      <w:proofErr w:type="spellStart"/>
      <w:r w:rsidRPr="00F21634">
        <w:rPr>
          <w:rFonts w:ascii="Verdana" w:hAnsi="Verdana"/>
          <w:b/>
          <w:color w:val="1F497D"/>
          <w:sz w:val="20"/>
          <w:szCs w:val="20"/>
          <w:lang w:val="en-US" w:eastAsia="de-DE"/>
        </w:rPr>
        <w:t>Dürr</w:t>
      </w:r>
      <w:proofErr w:type="spellEnd"/>
      <w:r w:rsidRPr="00F21634">
        <w:rPr>
          <w:rFonts w:ascii="Verdana" w:hAnsi="Verdana"/>
          <w:color w:val="1F497D"/>
          <w:sz w:val="20"/>
          <w:szCs w:val="20"/>
          <w:lang w:val="en-US" w:eastAsia="de-DE"/>
        </w:rPr>
        <w:t xml:space="preserve"> (ZLB/FU Berlin): From Emperor Maximilian to Eduard </w:t>
      </w:r>
      <w:proofErr w:type="spellStart"/>
      <w:r w:rsidRPr="00F21634">
        <w:rPr>
          <w:rFonts w:ascii="Verdana" w:hAnsi="Verdana"/>
          <w:color w:val="1F497D"/>
          <w:sz w:val="20"/>
          <w:szCs w:val="20"/>
          <w:lang w:val="en-US" w:eastAsia="de-DE"/>
        </w:rPr>
        <w:t>Seler</w:t>
      </w:r>
      <w:proofErr w:type="spellEnd"/>
      <w:r w:rsidRPr="00F21634">
        <w:rPr>
          <w:rFonts w:ascii="Verdana" w:hAnsi="Verdana"/>
          <w:color w:val="1F497D"/>
          <w:sz w:val="20"/>
          <w:szCs w:val="20"/>
          <w:lang w:val="en-US" w:eastAsia="de-DE"/>
        </w:rPr>
        <w:t>: The Thrilling Journey of a Late 16th Century Book from Mexico</w:t>
      </w:r>
    </w:p>
    <w:p w:rsidR="00BF2563" w:rsidRPr="00F21634" w:rsidRDefault="00BF2563" w:rsidP="00BF2563">
      <w:pPr>
        <w:spacing w:after="0"/>
        <w:rPr>
          <w:rFonts w:ascii="Verdana" w:hAnsi="Verdana"/>
          <w:color w:val="1F497D"/>
          <w:sz w:val="20"/>
          <w:szCs w:val="20"/>
          <w:lang w:val="en-US" w:eastAsia="de-DE"/>
        </w:rPr>
      </w:pPr>
    </w:p>
    <w:p w:rsidR="006A7C9D" w:rsidRPr="00F21634" w:rsidRDefault="006A7C9D" w:rsidP="00BF2563">
      <w:pPr>
        <w:spacing w:after="0"/>
        <w:rPr>
          <w:rFonts w:ascii="Verdana" w:hAnsi="Verdana"/>
          <w:color w:val="1F497D"/>
          <w:sz w:val="20"/>
          <w:szCs w:val="20"/>
          <w:lang w:val="en-US" w:eastAsia="de-DE"/>
        </w:rPr>
      </w:pPr>
      <w:r w:rsidRPr="00F21634">
        <w:rPr>
          <w:rFonts w:ascii="Verdana" w:hAnsi="Verdana"/>
          <w:color w:val="1F497D"/>
          <w:sz w:val="20"/>
          <w:szCs w:val="20"/>
          <w:lang w:val="en-US" w:eastAsia="de-DE"/>
        </w:rPr>
        <w:t>10.45</w:t>
      </w:r>
    </w:p>
    <w:p w:rsidR="006A7C9D" w:rsidRPr="00F21634" w:rsidRDefault="006A7C9D" w:rsidP="00BF2563">
      <w:pPr>
        <w:spacing w:after="0"/>
        <w:rPr>
          <w:rFonts w:ascii="Verdana" w:hAnsi="Verdana"/>
          <w:color w:val="1F497D"/>
          <w:sz w:val="20"/>
          <w:szCs w:val="20"/>
          <w:lang w:val="en-US" w:eastAsia="de-DE"/>
        </w:rPr>
      </w:pPr>
      <w:r w:rsidRPr="00F21634">
        <w:rPr>
          <w:rFonts w:ascii="Verdana" w:hAnsi="Verdana"/>
          <w:b/>
          <w:color w:val="1F497D"/>
          <w:sz w:val="20"/>
          <w:szCs w:val="20"/>
          <w:lang w:val="en-US" w:eastAsia="de-DE"/>
        </w:rPr>
        <w:t>Tatiana Falcón</w:t>
      </w:r>
      <w:r w:rsidRPr="00F21634">
        <w:rPr>
          <w:rFonts w:ascii="Verdana" w:hAnsi="Verdana"/>
          <w:color w:val="1F497D"/>
          <w:sz w:val="20"/>
          <w:szCs w:val="20"/>
          <w:lang w:val="en-US" w:eastAsia="de-DE"/>
        </w:rPr>
        <w:t xml:space="preserve"> (UNAM): Comparative studies of the </w:t>
      </w:r>
      <w:proofErr w:type="spellStart"/>
      <w:r w:rsidRPr="00F21634">
        <w:rPr>
          <w:rFonts w:ascii="Verdana" w:hAnsi="Verdana"/>
          <w:color w:val="1F497D"/>
          <w:sz w:val="20"/>
          <w:szCs w:val="20"/>
          <w:lang w:val="en-US" w:eastAsia="de-DE"/>
        </w:rPr>
        <w:t>Códice</w:t>
      </w:r>
      <w:proofErr w:type="spellEnd"/>
      <w:r w:rsidRPr="00F21634">
        <w:rPr>
          <w:rFonts w:ascii="Verdana" w:hAnsi="Verdana"/>
          <w:color w:val="1F497D"/>
          <w:sz w:val="20"/>
          <w:szCs w:val="20"/>
          <w:lang w:val="en-US" w:eastAsia="de-DE"/>
        </w:rPr>
        <w:t xml:space="preserve"> </w:t>
      </w:r>
      <w:proofErr w:type="spellStart"/>
      <w:r w:rsidRPr="00F21634">
        <w:rPr>
          <w:rFonts w:ascii="Verdana" w:hAnsi="Verdana"/>
          <w:color w:val="1F497D"/>
          <w:sz w:val="20"/>
          <w:szCs w:val="20"/>
          <w:lang w:val="en-US" w:eastAsia="de-DE"/>
        </w:rPr>
        <w:t>Cuajimalpa</w:t>
      </w:r>
      <w:proofErr w:type="spellEnd"/>
      <w:r w:rsidRPr="00F21634">
        <w:rPr>
          <w:rFonts w:ascii="Verdana" w:hAnsi="Verdana"/>
          <w:color w:val="1F497D"/>
          <w:sz w:val="20"/>
          <w:szCs w:val="20"/>
          <w:lang w:val="en-US" w:eastAsia="de-DE"/>
        </w:rPr>
        <w:t xml:space="preserve"> from the</w:t>
      </w:r>
      <w:r w:rsidR="00BF2563" w:rsidRPr="00F21634">
        <w:rPr>
          <w:rFonts w:ascii="Verdana" w:hAnsi="Verdana"/>
          <w:color w:val="1F497D"/>
          <w:sz w:val="20"/>
          <w:szCs w:val="20"/>
          <w:lang w:val="en-US" w:eastAsia="de-DE"/>
        </w:rPr>
        <w:t xml:space="preserve"> </w:t>
      </w:r>
      <w:proofErr w:type="spellStart"/>
      <w:r w:rsidRPr="00F21634">
        <w:rPr>
          <w:rFonts w:ascii="Verdana" w:hAnsi="Verdana"/>
          <w:color w:val="1F497D"/>
          <w:sz w:val="20"/>
          <w:szCs w:val="20"/>
          <w:lang w:val="en-US" w:eastAsia="de-DE"/>
        </w:rPr>
        <w:t>Archivo</w:t>
      </w:r>
      <w:proofErr w:type="spellEnd"/>
      <w:r w:rsidRPr="00F21634">
        <w:rPr>
          <w:rFonts w:ascii="Verdana" w:hAnsi="Verdana"/>
          <w:color w:val="1F497D"/>
          <w:sz w:val="20"/>
          <w:szCs w:val="20"/>
          <w:lang w:val="en-US" w:eastAsia="de-DE"/>
        </w:rPr>
        <w:t xml:space="preserve"> General de la </w:t>
      </w:r>
      <w:proofErr w:type="spellStart"/>
      <w:r w:rsidRPr="00F21634">
        <w:rPr>
          <w:rFonts w:ascii="Verdana" w:hAnsi="Verdana"/>
          <w:color w:val="1F497D"/>
          <w:sz w:val="20"/>
          <w:szCs w:val="20"/>
          <w:lang w:val="en-US" w:eastAsia="de-DE"/>
        </w:rPr>
        <w:t>Nación</w:t>
      </w:r>
      <w:proofErr w:type="spellEnd"/>
      <w:r w:rsidRPr="00F21634">
        <w:rPr>
          <w:rFonts w:ascii="Verdana" w:hAnsi="Verdana"/>
          <w:color w:val="1F497D"/>
          <w:sz w:val="20"/>
          <w:szCs w:val="20"/>
          <w:lang w:val="en-US" w:eastAsia="de-DE"/>
        </w:rPr>
        <w:t xml:space="preserve">, México associated to the </w:t>
      </w:r>
      <w:proofErr w:type="spellStart"/>
      <w:r w:rsidRPr="00F21634">
        <w:rPr>
          <w:rFonts w:ascii="Verdana" w:hAnsi="Verdana"/>
          <w:color w:val="1F497D"/>
          <w:sz w:val="20"/>
          <w:szCs w:val="20"/>
          <w:lang w:val="en-US" w:eastAsia="de-DE"/>
        </w:rPr>
        <w:t>Techial</w:t>
      </w:r>
      <w:r w:rsidR="008A56A4" w:rsidRPr="00F21634">
        <w:rPr>
          <w:rFonts w:ascii="Verdana" w:hAnsi="Verdana"/>
          <w:color w:val="1F497D"/>
          <w:sz w:val="20"/>
          <w:szCs w:val="20"/>
          <w:lang w:val="en-US" w:eastAsia="de-DE"/>
        </w:rPr>
        <w:t>oya</w:t>
      </w:r>
      <w:r w:rsidRPr="00F21634">
        <w:rPr>
          <w:rFonts w:ascii="Verdana" w:hAnsi="Verdana"/>
          <w:color w:val="1F497D"/>
          <w:sz w:val="20"/>
          <w:szCs w:val="20"/>
          <w:lang w:val="en-US" w:eastAsia="de-DE"/>
        </w:rPr>
        <w:t>n</w:t>
      </w:r>
      <w:proofErr w:type="spellEnd"/>
      <w:r w:rsidRPr="00F21634">
        <w:rPr>
          <w:rFonts w:ascii="Verdana" w:hAnsi="Verdana"/>
          <w:color w:val="1F497D"/>
          <w:sz w:val="20"/>
          <w:szCs w:val="20"/>
          <w:lang w:val="en-US" w:eastAsia="de-DE"/>
        </w:rPr>
        <w:t xml:space="preserve"> group of documents</w:t>
      </w:r>
    </w:p>
    <w:p w:rsidR="00BF2563" w:rsidRPr="00F21634" w:rsidRDefault="00BF2563" w:rsidP="00BF2563">
      <w:pPr>
        <w:spacing w:after="0"/>
        <w:rPr>
          <w:rFonts w:ascii="Verdana" w:hAnsi="Verdana"/>
          <w:color w:val="1F497D"/>
          <w:sz w:val="20"/>
          <w:szCs w:val="20"/>
          <w:lang w:val="en-US" w:eastAsia="de-DE"/>
        </w:rPr>
      </w:pPr>
    </w:p>
    <w:p w:rsidR="006A7C9D" w:rsidRPr="00F21634" w:rsidRDefault="006A7C9D" w:rsidP="00BF2563">
      <w:pPr>
        <w:spacing w:after="0"/>
        <w:rPr>
          <w:rFonts w:ascii="Verdana" w:hAnsi="Verdana"/>
          <w:color w:val="1F497D"/>
          <w:sz w:val="20"/>
          <w:szCs w:val="20"/>
          <w:lang w:val="en-US" w:eastAsia="de-DE"/>
        </w:rPr>
      </w:pPr>
      <w:r w:rsidRPr="00F21634">
        <w:rPr>
          <w:rFonts w:ascii="Verdana" w:hAnsi="Verdana"/>
          <w:color w:val="1F497D"/>
          <w:sz w:val="20"/>
          <w:szCs w:val="20"/>
          <w:lang w:val="en-US" w:eastAsia="de-DE"/>
        </w:rPr>
        <w:t>11.30</w:t>
      </w:r>
    </w:p>
    <w:p w:rsidR="006A7C9D" w:rsidRPr="00F21634" w:rsidRDefault="006A7C9D" w:rsidP="00BF2563">
      <w:pPr>
        <w:spacing w:after="0"/>
        <w:rPr>
          <w:rFonts w:ascii="Verdana" w:hAnsi="Verdana"/>
          <w:color w:val="1F497D"/>
          <w:sz w:val="20"/>
          <w:szCs w:val="20"/>
          <w:lang w:val="en-US" w:eastAsia="de-DE"/>
        </w:rPr>
      </w:pPr>
      <w:r w:rsidRPr="00F21634">
        <w:rPr>
          <w:rFonts w:ascii="Verdana" w:hAnsi="Verdana"/>
          <w:b/>
          <w:color w:val="1F497D"/>
          <w:sz w:val="20"/>
          <w:szCs w:val="20"/>
          <w:lang w:val="en-US" w:eastAsia="de-DE"/>
        </w:rPr>
        <w:t>Angelika Danielewski</w:t>
      </w:r>
      <w:r w:rsidRPr="00F21634">
        <w:rPr>
          <w:rFonts w:ascii="Verdana" w:hAnsi="Verdana"/>
          <w:color w:val="1F497D"/>
          <w:sz w:val="20"/>
          <w:szCs w:val="20"/>
          <w:lang w:val="en-US" w:eastAsia="de-DE"/>
        </w:rPr>
        <w:t xml:space="preserve"> (SBB): </w:t>
      </w:r>
      <w:r w:rsidR="0045625D" w:rsidRPr="00F21634">
        <w:rPr>
          <w:rFonts w:ascii="Verdana" w:hAnsi="Verdana"/>
          <w:color w:val="1F497D"/>
          <w:sz w:val="20"/>
          <w:szCs w:val="20"/>
          <w:lang w:val="en-US" w:eastAsia="de-DE"/>
        </w:rPr>
        <w:t>Glued to cardboard: The unknown reverse of Humboldt Fragment VIII</w:t>
      </w:r>
    </w:p>
    <w:p w:rsidR="00331175" w:rsidRPr="00BF2563" w:rsidRDefault="00331175" w:rsidP="00BF2563">
      <w:pPr>
        <w:spacing w:after="0"/>
        <w:rPr>
          <w:rFonts w:ascii="Verdana" w:hAnsi="Verdana"/>
          <w:color w:val="1F497D"/>
          <w:sz w:val="21"/>
          <w:szCs w:val="21"/>
          <w:lang w:val="en-US" w:eastAsia="de-DE"/>
        </w:rPr>
      </w:pPr>
    </w:p>
    <w:p w:rsidR="00331175" w:rsidRPr="00BF2563" w:rsidRDefault="00331175" w:rsidP="00BF2563">
      <w:pPr>
        <w:spacing w:after="0"/>
        <w:rPr>
          <w:rFonts w:ascii="Verdana" w:hAnsi="Verdana"/>
          <w:color w:val="1F497D"/>
          <w:sz w:val="21"/>
          <w:szCs w:val="21"/>
          <w:lang w:val="en-US" w:eastAsia="de-DE"/>
        </w:rPr>
      </w:pPr>
    </w:p>
    <w:sectPr w:rsidR="00331175" w:rsidRPr="00BF256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C0" w:rsidRDefault="00F33DC0" w:rsidP="00323151">
      <w:pPr>
        <w:spacing w:after="0" w:line="240" w:lineRule="auto"/>
      </w:pPr>
      <w:r>
        <w:separator/>
      </w:r>
    </w:p>
  </w:endnote>
  <w:endnote w:type="continuationSeparator" w:id="0">
    <w:p w:rsidR="00F33DC0" w:rsidRDefault="00F33DC0" w:rsidP="003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5F" w:rsidRDefault="0006675F">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1605"/>
      <w:gridCol w:w="2265"/>
      <w:gridCol w:w="2170"/>
      <w:gridCol w:w="1288"/>
    </w:tblGrid>
    <w:tr w:rsidR="0006675F" w:rsidTr="0006675F">
      <w:tc>
        <w:tcPr>
          <w:tcW w:w="1960" w:type="dxa"/>
        </w:tcPr>
        <w:p w:rsidR="0006675F" w:rsidRDefault="0006675F">
          <w:pPr>
            <w:pStyle w:val="Fuzeile"/>
          </w:pPr>
          <w:r>
            <w:rPr>
              <w:noProof/>
              <w:lang w:eastAsia="de-DE"/>
            </w:rPr>
            <w:drawing>
              <wp:inline distT="0" distB="0" distL="0" distR="0" wp14:anchorId="6E07BBE4" wp14:editId="39C01C94">
                <wp:extent cx="1107611" cy="35064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BB.jpg"/>
                        <pic:cNvPicPr/>
                      </pic:nvPicPr>
                      <pic:blipFill>
                        <a:blip r:embed="rId1">
                          <a:extLst>
                            <a:ext uri="{28A0092B-C50C-407E-A947-70E740481C1C}">
                              <a14:useLocalDpi xmlns:a14="http://schemas.microsoft.com/office/drawing/2010/main" val="0"/>
                            </a:ext>
                          </a:extLst>
                        </a:blip>
                        <a:stretch>
                          <a:fillRect/>
                        </a:stretch>
                      </pic:blipFill>
                      <pic:spPr>
                        <a:xfrm>
                          <a:off x="0" y="0"/>
                          <a:ext cx="1114357" cy="352783"/>
                        </a:xfrm>
                        <a:prstGeom prst="rect">
                          <a:avLst/>
                        </a:prstGeom>
                      </pic:spPr>
                    </pic:pic>
                  </a:graphicData>
                </a:graphic>
              </wp:inline>
            </w:drawing>
          </w:r>
        </w:p>
      </w:tc>
      <w:tc>
        <w:tcPr>
          <w:tcW w:w="1773" w:type="dxa"/>
        </w:tcPr>
        <w:p w:rsidR="0006675F" w:rsidRDefault="0006675F">
          <w:pPr>
            <w:pStyle w:val="Fuzeile"/>
          </w:pPr>
          <w:r>
            <w:rPr>
              <w:noProof/>
              <w:lang w:eastAsia="de-DE"/>
            </w:rPr>
            <w:drawing>
              <wp:inline distT="0" distB="0" distL="0" distR="0" wp14:anchorId="1A153242" wp14:editId="3A35D54F">
                <wp:extent cx="651052" cy="46267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jpg"/>
                        <pic:cNvPicPr/>
                      </pic:nvPicPr>
                      <pic:blipFill>
                        <a:blip r:embed="rId2">
                          <a:extLst>
                            <a:ext uri="{28A0092B-C50C-407E-A947-70E740481C1C}">
                              <a14:useLocalDpi xmlns:a14="http://schemas.microsoft.com/office/drawing/2010/main" val="0"/>
                            </a:ext>
                          </a:extLst>
                        </a:blip>
                        <a:stretch>
                          <a:fillRect/>
                        </a:stretch>
                      </pic:blipFill>
                      <pic:spPr>
                        <a:xfrm>
                          <a:off x="0" y="0"/>
                          <a:ext cx="656978" cy="466888"/>
                        </a:xfrm>
                        <a:prstGeom prst="rect">
                          <a:avLst/>
                        </a:prstGeom>
                      </pic:spPr>
                    </pic:pic>
                  </a:graphicData>
                </a:graphic>
              </wp:inline>
            </w:drawing>
          </w:r>
        </w:p>
      </w:tc>
      <w:tc>
        <w:tcPr>
          <w:tcW w:w="2000" w:type="dxa"/>
        </w:tcPr>
        <w:p w:rsidR="0006675F" w:rsidRDefault="0006675F">
          <w:pPr>
            <w:pStyle w:val="Fuzeile"/>
          </w:pPr>
          <w:r>
            <w:rPr>
              <w:noProof/>
              <w:lang w:eastAsia="de-DE"/>
            </w:rPr>
            <w:drawing>
              <wp:inline distT="0" distB="0" distL="0" distR="0" wp14:anchorId="3E450E8B" wp14:editId="7A4BB1F9">
                <wp:extent cx="1301704" cy="40965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I.jpg"/>
                        <pic:cNvPicPr/>
                      </pic:nvPicPr>
                      <pic:blipFill>
                        <a:blip r:embed="rId3">
                          <a:extLst>
                            <a:ext uri="{28A0092B-C50C-407E-A947-70E740481C1C}">
                              <a14:useLocalDpi xmlns:a14="http://schemas.microsoft.com/office/drawing/2010/main" val="0"/>
                            </a:ext>
                          </a:extLst>
                        </a:blip>
                        <a:stretch>
                          <a:fillRect/>
                        </a:stretch>
                      </pic:blipFill>
                      <pic:spPr>
                        <a:xfrm>
                          <a:off x="0" y="0"/>
                          <a:ext cx="1328251" cy="418006"/>
                        </a:xfrm>
                        <a:prstGeom prst="rect">
                          <a:avLst/>
                        </a:prstGeom>
                      </pic:spPr>
                    </pic:pic>
                  </a:graphicData>
                </a:graphic>
              </wp:inline>
            </w:drawing>
          </w:r>
        </w:p>
      </w:tc>
      <w:tc>
        <w:tcPr>
          <w:tcW w:w="2030" w:type="dxa"/>
        </w:tcPr>
        <w:p w:rsidR="0006675F" w:rsidRDefault="0006675F">
          <w:pPr>
            <w:pStyle w:val="Fuzeile"/>
          </w:pPr>
          <w:r>
            <w:rPr>
              <w:noProof/>
              <w:lang w:eastAsia="de-DE"/>
            </w:rPr>
            <w:drawing>
              <wp:inline distT="0" distB="0" distL="0" distR="0" wp14:anchorId="44F7A899" wp14:editId="6C0BDB42">
                <wp:extent cx="1241276" cy="35112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schriftzug_blau_foerderung_4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7875" cy="355824"/>
                        </a:xfrm>
                        <a:prstGeom prst="rect">
                          <a:avLst/>
                        </a:prstGeom>
                      </pic:spPr>
                    </pic:pic>
                  </a:graphicData>
                </a:graphic>
              </wp:inline>
            </w:drawing>
          </w:r>
        </w:p>
      </w:tc>
      <w:tc>
        <w:tcPr>
          <w:tcW w:w="1525" w:type="dxa"/>
        </w:tcPr>
        <w:p w:rsidR="0006675F" w:rsidRDefault="0006675F" w:rsidP="00023BBE">
          <w:pPr>
            <w:pStyle w:val="Fuzeile"/>
            <w:jc w:val="center"/>
          </w:pPr>
          <w:r>
            <w:rPr>
              <w:noProof/>
              <w:lang w:eastAsia="de-DE"/>
            </w:rPr>
            <w:drawing>
              <wp:inline distT="0" distB="0" distL="0" distR="0" wp14:anchorId="1DE75F7A" wp14:editId="50467F65">
                <wp:extent cx="352754" cy="40818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uin.jpg"/>
                        <pic:cNvPicPr/>
                      </pic:nvPicPr>
                      <pic:blipFill>
                        <a:blip r:embed="rId5">
                          <a:extLst>
                            <a:ext uri="{28A0092B-C50C-407E-A947-70E740481C1C}">
                              <a14:useLocalDpi xmlns:a14="http://schemas.microsoft.com/office/drawing/2010/main" val="0"/>
                            </a:ext>
                          </a:extLst>
                        </a:blip>
                        <a:stretch>
                          <a:fillRect/>
                        </a:stretch>
                      </pic:blipFill>
                      <pic:spPr>
                        <a:xfrm>
                          <a:off x="0" y="0"/>
                          <a:ext cx="354762" cy="410510"/>
                        </a:xfrm>
                        <a:prstGeom prst="rect">
                          <a:avLst/>
                        </a:prstGeom>
                      </pic:spPr>
                    </pic:pic>
                  </a:graphicData>
                </a:graphic>
              </wp:inline>
            </w:drawing>
          </w:r>
        </w:p>
      </w:tc>
    </w:tr>
  </w:tbl>
  <w:p w:rsidR="0006675F" w:rsidRDefault="0006675F">
    <w:pPr>
      <w:pStyle w:val="Fuzeile"/>
    </w:pPr>
  </w:p>
  <w:p w:rsidR="0006675F" w:rsidRDefault="000667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C0" w:rsidRDefault="00F33DC0" w:rsidP="00323151">
      <w:pPr>
        <w:spacing w:after="0" w:line="240" w:lineRule="auto"/>
      </w:pPr>
      <w:r>
        <w:separator/>
      </w:r>
    </w:p>
  </w:footnote>
  <w:footnote w:type="continuationSeparator" w:id="0">
    <w:p w:rsidR="00F33DC0" w:rsidRDefault="00F33DC0" w:rsidP="00323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C8"/>
    <w:rsid w:val="00003CFE"/>
    <w:rsid w:val="00023BBE"/>
    <w:rsid w:val="0006675F"/>
    <w:rsid w:val="000D3C3D"/>
    <w:rsid w:val="002C6A65"/>
    <w:rsid w:val="002C7D9B"/>
    <w:rsid w:val="0030399F"/>
    <w:rsid w:val="00323151"/>
    <w:rsid w:val="00331175"/>
    <w:rsid w:val="00346733"/>
    <w:rsid w:val="003B0F5A"/>
    <w:rsid w:val="003C1F82"/>
    <w:rsid w:val="003E6DA9"/>
    <w:rsid w:val="0044716C"/>
    <w:rsid w:val="0045625D"/>
    <w:rsid w:val="0046098C"/>
    <w:rsid w:val="005306CD"/>
    <w:rsid w:val="005500AB"/>
    <w:rsid w:val="005A0735"/>
    <w:rsid w:val="006150D7"/>
    <w:rsid w:val="00644D02"/>
    <w:rsid w:val="006A7C9D"/>
    <w:rsid w:val="006E55C8"/>
    <w:rsid w:val="0079655F"/>
    <w:rsid w:val="007D1307"/>
    <w:rsid w:val="00813FF2"/>
    <w:rsid w:val="00834BE1"/>
    <w:rsid w:val="008A56A4"/>
    <w:rsid w:val="00917131"/>
    <w:rsid w:val="0093041A"/>
    <w:rsid w:val="0094530A"/>
    <w:rsid w:val="00A109D4"/>
    <w:rsid w:val="00A72421"/>
    <w:rsid w:val="00AF75B6"/>
    <w:rsid w:val="00B00168"/>
    <w:rsid w:val="00B67F6B"/>
    <w:rsid w:val="00BB5CB0"/>
    <w:rsid w:val="00BD4094"/>
    <w:rsid w:val="00BF2563"/>
    <w:rsid w:val="00C026BD"/>
    <w:rsid w:val="00C321E0"/>
    <w:rsid w:val="00CD148E"/>
    <w:rsid w:val="00D1209F"/>
    <w:rsid w:val="00D4629A"/>
    <w:rsid w:val="00DB59AB"/>
    <w:rsid w:val="00E51312"/>
    <w:rsid w:val="00E77FF4"/>
    <w:rsid w:val="00EA0692"/>
    <w:rsid w:val="00EE098C"/>
    <w:rsid w:val="00F21634"/>
    <w:rsid w:val="00F33DC0"/>
    <w:rsid w:val="00F75BCE"/>
    <w:rsid w:val="00F80060"/>
    <w:rsid w:val="00F94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9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D4"/>
    <w:rPr>
      <w:rFonts w:ascii="Tahoma" w:hAnsi="Tahoma" w:cs="Tahoma"/>
      <w:sz w:val="16"/>
      <w:szCs w:val="16"/>
    </w:rPr>
  </w:style>
  <w:style w:type="paragraph" w:styleId="StandardWeb">
    <w:name w:val="Normal (Web)"/>
    <w:basedOn w:val="Standard"/>
    <w:uiPriority w:val="99"/>
    <w:semiHidden/>
    <w:unhideWhenUsed/>
    <w:rsid w:val="006150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150D7"/>
    <w:rPr>
      <w:sz w:val="16"/>
      <w:szCs w:val="16"/>
    </w:rPr>
  </w:style>
  <w:style w:type="paragraph" w:styleId="Kommentartext">
    <w:name w:val="annotation text"/>
    <w:basedOn w:val="Standard"/>
    <w:link w:val="KommentartextZchn"/>
    <w:uiPriority w:val="99"/>
    <w:unhideWhenUsed/>
    <w:rsid w:val="006150D7"/>
    <w:pPr>
      <w:spacing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6150D7"/>
    <w:rPr>
      <w:rFonts w:ascii="Arial" w:hAnsi="Arial"/>
      <w:sz w:val="20"/>
      <w:szCs w:val="20"/>
    </w:rPr>
  </w:style>
  <w:style w:type="character" w:styleId="Hyperlink">
    <w:name w:val="Hyperlink"/>
    <w:basedOn w:val="Absatz-Standardschriftart"/>
    <w:uiPriority w:val="99"/>
    <w:semiHidden/>
    <w:unhideWhenUsed/>
    <w:rsid w:val="007D1307"/>
    <w:rPr>
      <w:color w:val="0000FF"/>
      <w:u w:val="single"/>
    </w:rPr>
  </w:style>
  <w:style w:type="table" w:styleId="Tabellenraster">
    <w:name w:val="Table Grid"/>
    <w:basedOn w:val="NormaleTabelle"/>
    <w:uiPriority w:val="59"/>
    <w:rsid w:val="0032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31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51"/>
  </w:style>
  <w:style w:type="paragraph" w:styleId="Fuzeile">
    <w:name w:val="footer"/>
    <w:basedOn w:val="Standard"/>
    <w:link w:val="FuzeileZchn"/>
    <w:uiPriority w:val="99"/>
    <w:unhideWhenUsed/>
    <w:rsid w:val="003231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9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D4"/>
    <w:rPr>
      <w:rFonts w:ascii="Tahoma" w:hAnsi="Tahoma" w:cs="Tahoma"/>
      <w:sz w:val="16"/>
      <w:szCs w:val="16"/>
    </w:rPr>
  </w:style>
  <w:style w:type="paragraph" w:styleId="StandardWeb">
    <w:name w:val="Normal (Web)"/>
    <w:basedOn w:val="Standard"/>
    <w:uiPriority w:val="99"/>
    <w:semiHidden/>
    <w:unhideWhenUsed/>
    <w:rsid w:val="006150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150D7"/>
    <w:rPr>
      <w:sz w:val="16"/>
      <w:szCs w:val="16"/>
    </w:rPr>
  </w:style>
  <w:style w:type="paragraph" w:styleId="Kommentartext">
    <w:name w:val="annotation text"/>
    <w:basedOn w:val="Standard"/>
    <w:link w:val="KommentartextZchn"/>
    <w:uiPriority w:val="99"/>
    <w:unhideWhenUsed/>
    <w:rsid w:val="006150D7"/>
    <w:pPr>
      <w:spacing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6150D7"/>
    <w:rPr>
      <w:rFonts w:ascii="Arial" w:hAnsi="Arial"/>
      <w:sz w:val="20"/>
      <w:szCs w:val="20"/>
    </w:rPr>
  </w:style>
  <w:style w:type="character" w:styleId="Hyperlink">
    <w:name w:val="Hyperlink"/>
    <w:basedOn w:val="Absatz-Standardschriftart"/>
    <w:uiPriority w:val="99"/>
    <w:semiHidden/>
    <w:unhideWhenUsed/>
    <w:rsid w:val="007D1307"/>
    <w:rPr>
      <w:color w:val="0000FF"/>
      <w:u w:val="single"/>
    </w:rPr>
  </w:style>
  <w:style w:type="table" w:styleId="Tabellenraster">
    <w:name w:val="Table Grid"/>
    <w:basedOn w:val="NormaleTabelle"/>
    <w:uiPriority w:val="59"/>
    <w:rsid w:val="0032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31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51"/>
  </w:style>
  <w:style w:type="paragraph" w:styleId="Fuzeile">
    <w:name w:val="footer"/>
    <w:basedOn w:val="Standard"/>
    <w:link w:val="FuzeileZchn"/>
    <w:uiPriority w:val="99"/>
    <w:unhideWhenUsed/>
    <w:rsid w:val="003231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Danielewski@sbb.spk-berli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guee.de/englisch-deutsch/uebersetzung/opening+address.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DD3B38E.dotm</Template>
  <TotalTime>0</TotalTime>
  <Pages>3</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Stiftung Preussischer Kulturbesitz</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Danielewski, Angelika</dc:creator>
  <cp:lastModifiedBy>Schwarz, Alexander</cp:lastModifiedBy>
  <cp:revision>2</cp:revision>
  <cp:lastPrinted>2019-01-23T14:09:00Z</cp:lastPrinted>
  <dcterms:created xsi:type="dcterms:W3CDTF">2019-01-31T12:19:00Z</dcterms:created>
  <dcterms:modified xsi:type="dcterms:W3CDTF">2019-01-31T12:19:00Z</dcterms:modified>
</cp:coreProperties>
</file>